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59" w:rsidRDefault="00AC5059" w:rsidP="00AC5059">
      <w:pPr>
        <w:spacing w:line="360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>Załącznik nr 5</w:t>
      </w:r>
      <w:r>
        <w:rPr>
          <w:sz w:val="22"/>
          <w:szCs w:val="22"/>
        </w:rPr>
        <w:t xml:space="preserve"> do umowy  zawartej w dniu  ..........................pomiędzy ZTM Kielce, a ............................................................................</w:t>
      </w:r>
    </w:p>
    <w:p w:rsidR="00AC5059" w:rsidRDefault="00AC5059" w:rsidP="00AC5059">
      <w:pPr>
        <w:tabs>
          <w:tab w:val="left" w:pos="36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C5059" w:rsidRDefault="00AC5059" w:rsidP="00AC5059">
      <w:pPr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Kary umowne</w:t>
      </w:r>
    </w:p>
    <w:p w:rsidR="00AC5059" w:rsidRDefault="00AC5059" w:rsidP="00AC5059">
      <w:pPr>
        <w:tabs>
          <w:tab w:val="left" w:pos="360"/>
        </w:tabs>
        <w:spacing w:after="120"/>
        <w:rPr>
          <w:b/>
        </w:rPr>
      </w:pPr>
    </w:p>
    <w:p w:rsidR="00AC5059" w:rsidRDefault="00AC5059" w:rsidP="00AC5059">
      <w:pPr>
        <w:tabs>
          <w:tab w:val="left" w:pos="360"/>
        </w:tabs>
        <w:spacing w:after="120"/>
        <w:rPr>
          <w:b/>
        </w:rPr>
      </w:pPr>
      <w:r>
        <w:rPr>
          <w:b/>
        </w:rPr>
        <w:t>Ustala się następujące kary umowne: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20"/>
        <w:gridCol w:w="4333"/>
      </w:tblGrid>
      <w:tr w:rsidR="00AC5059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59" w:rsidRDefault="00AC5059">
            <w:pPr>
              <w:tabs>
                <w:tab w:val="left" w:pos="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59" w:rsidRDefault="00AC5059">
            <w:pPr>
              <w:tabs>
                <w:tab w:val="left" w:pos="3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Rodzaj uchybienia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59" w:rsidRDefault="00AC5059">
            <w:pPr>
              <w:tabs>
                <w:tab w:val="left" w:pos="-59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Wysokość kary umownej w złotych</w:t>
            </w:r>
          </w:p>
        </w:tc>
      </w:tr>
      <w:tr w:rsidR="00AC5059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AC5059" w:rsidRDefault="00AC5059">
            <w:pPr>
              <w:spacing w:before="20" w:after="20"/>
              <w:ind w:left="45"/>
            </w:pPr>
            <w:r>
              <w:t xml:space="preserve">niewykonanie kursu przewidzianego rozkładem jazdy </w:t>
            </w:r>
            <w:r w:rsidR="006E4A3F">
              <w:t>(uwagi)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B413E8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:rsidR="00B413E8" w:rsidRDefault="00B413E8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</w:tcPr>
          <w:p w:rsidR="00B413E8" w:rsidRDefault="00B413E8">
            <w:pPr>
              <w:spacing w:before="20" w:after="20"/>
              <w:ind w:left="45"/>
            </w:pPr>
            <w:r>
              <w:t>brak podmiany autobusu uszkodzonego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:rsidR="00B413E8" w:rsidRDefault="00B413E8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</w:tr>
      <w:tr w:rsidR="00AC5059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AC5059" w:rsidRDefault="00AC5059">
            <w:pPr>
              <w:spacing w:before="20" w:after="20"/>
              <w:ind w:left="45"/>
            </w:pPr>
            <w:r>
              <w:t>niepunktualne wykonanie kursu przed czasem powyżej  2 minut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AC5059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AC5059" w:rsidRDefault="00AC5059">
            <w:pPr>
              <w:spacing w:before="20" w:after="20"/>
              <w:ind w:left="45"/>
            </w:pPr>
            <w:r>
              <w:t>niepunktualne wykonanie kursu z opóźnieniem większym niż 4 minuty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AC5059" w:rsidTr="00CD3D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AC5059" w:rsidRDefault="00AC5059">
            <w:pPr>
              <w:spacing w:before="20" w:after="20"/>
              <w:ind w:left="45"/>
            </w:pPr>
            <w:r>
              <w:t>niezatrzymanie się na przystanku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BA551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C5059">
              <w:rPr>
                <w:b/>
              </w:rPr>
              <w:t>00,00</w:t>
            </w:r>
          </w:p>
        </w:tc>
      </w:tr>
      <w:tr w:rsidR="00AC5059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AC5059" w:rsidRDefault="00AC5059">
            <w:pPr>
              <w:spacing w:before="20" w:after="20"/>
              <w:ind w:left="45"/>
            </w:pPr>
            <w:r>
              <w:t>nieuzasadniona zmiana trasy przejazdu</w:t>
            </w:r>
            <w:r>
              <w:tab/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</w:tr>
      <w:tr w:rsidR="00AC5059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AC5059" w:rsidRDefault="00AC5059">
            <w:pPr>
              <w:spacing w:before="20" w:after="20"/>
              <w:ind w:left="45"/>
            </w:pPr>
            <w:r>
              <w:t>brak możliwości zakupienia u kierowcy biletów jednorazowych – zgodnie z</w:t>
            </w:r>
            <w:r w:rsidR="00CD3DB0">
              <w:t xml:space="preserve"> obowiązującą uchwałą Rady Miasta                        Kielce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</w:tr>
      <w:tr w:rsidR="00AC5059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AC5059" w:rsidRDefault="00AC5059">
            <w:pPr>
              <w:spacing w:before="20" w:after="20"/>
              <w:ind w:left="45"/>
            </w:pPr>
            <w:r>
              <w:t xml:space="preserve">niesprawny kasownik </w:t>
            </w:r>
            <w:r w:rsidR="00820179">
              <w:t>w tym nieczytelny nadruk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</w:pPr>
            <w:r>
              <w:rPr>
                <w:b/>
              </w:rPr>
              <w:t>100,00</w:t>
            </w:r>
            <w:r>
              <w:t xml:space="preserve"> (za każdy stwierdzony przypadek)</w:t>
            </w:r>
          </w:p>
        </w:tc>
      </w:tr>
      <w:tr w:rsidR="00AC5059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AC5059" w:rsidRDefault="00AC5059">
            <w:pPr>
              <w:spacing w:before="20" w:after="20"/>
              <w:ind w:left="45"/>
            </w:pPr>
            <w:r>
              <w:t xml:space="preserve">brak współpracy kierowcy z kontrolerem biletowym lub kontrolerem ruchu </w:t>
            </w:r>
            <w:r>
              <w:tab/>
            </w:r>
            <w:r>
              <w:tab/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BA551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C5059">
              <w:rPr>
                <w:b/>
              </w:rPr>
              <w:t>00,00</w:t>
            </w:r>
          </w:p>
        </w:tc>
      </w:tr>
      <w:tr w:rsidR="00AC5059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AC5059" w:rsidRDefault="00AC5059">
            <w:pPr>
              <w:spacing w:before="20" w:after="20"/>
              <w:ind w:left="45"/>
            </w:pPr>
            <w:r>
              <w:t>kurs wykonany autobusem o niższej pojemności niż wymaganym w rozkładach jazdy</w:t>
            </w:r>
            <w:r w:rsidR="00BA5519">
              <w:t>, bez uzgodnienia z Organizatorem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AC5059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AC5059" w:rsidRDefault="00AC5059" w:rsidP="00AC5059">
            <w:pPr>
              <w:spacing w:before="20" w:after="20"/>
              <w:ind w:left="45"/>
            </w:pPr>
            <w:r>
              <w:t xml:space="preserve">nieprawidłowe  oznakowanie  autobusu </w:t>
            </w:r>
            <w:r w:rsidR="00820179">
              <w:t xml:space="preserve">                   </w:t>
            </w:r>
            <w:r>
              <w:t xml:space="preserve"> (</w:t>
            </w:r>
            <w:r w:rsidR="00820179">
              <w:t xml:space="preserve">np. </w:t>
            </w:r>
            <w:r>
              <w:t>logo Wykonawcy, nr inwentarzowy pojazdu)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</w:pPr>
            <w:r>
              <w:rPr>
                <w:b/>
              </w:rPr>
              <w:t>100,00</w:t>
            </w:r>
            <w:r>
              <w:t xml:space="preserve"> (za każdy stwierdzony przypadek)</w:t>
            </w:r>
          </w:p>
        </w:tc>
      </w:tr>
      <w:tr w:rsidR="00820179" w:rsidTr="00CD3DB0">
        <w:trPr>
          <w:trHeight w:val="5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0179" w:rsidRDefault="0082017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0179" w:rsidRDefault="00820179" w:rsidP="00E37434">
            <w:pPr>
              <w:spacing w:before="20" w:after="20"/>
              <w:ind w:left="45"/>
            </w:pPr>
            <w:r>
              <w:t>brak jakiegokolwiek wymaganego urządzenia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0179" w:rsidRDefault="00820179" w:rsidP="00E37434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200,00</w:t>
            </w:r>
            <w:r>
              <w:t xml:space="preserve"> (za każdy stwierdzony przypadek)</w:t>
            </w:r>
          </w:p>
        </w:tc>
      </w:tr>
      <w:tr w:rsidR="00AC5059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AC5059" w:rsidRDefault="00AC5059" w:rsidP="00820179">
            <w:pPr>
              <w:spacing w:before="20" w:after="20"/>
              <w:ind w:left="45"/>
            </w:pPr>
            <w:r>
              <w:t xml:space="preserve">brak lub nieprawidłowo funkcjonująca tablica elektroniczna zewnętrzna (przednia, boczna                       i tylnia) oraz wewnętrzna  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</w:pPr>
            <w:r>
              <w:rPr>
                <w:b/>
              </w:rPr>
              <w:t>100,00</w:t>
            </w:r>
            <w:r>
              <w:t xml:space="preserve"> (za każdy dzień, za każdą niesprawną lub  brakującą  tablicę)</w:t>
            </w:r>
          </w:p>
        </w:tc>
      </w:tr>
      <w:tr w:rsidR="00AC5059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AC5059" w:rsidRDefault="00AC5059">
            <w:pPr>
              <w:spacing w:before="20" w:after="20"/>
              <w:ind w:left="45"/>
            </w:pPr>
            <w:r>
              <w:t xml:space="preserve">niewłaściwe lub niepełne wyposażenie pojazdu w  informacje dla pasażerów (przepisy taryfowo – porządkowe) 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</w:pPr>
            <w:r>
              <w:rPr>
                <w:b/>
              </w:rPr>
              <w:t>100,00</w:t>
            </w:r>
            <w:r>
              <w:t xml:space="preserve"> (za każdy stwierdzony przypadek)</w:t>
            </w:r>
          </w:p>
        </w:tc>
      </w:tr>
      <w:tr w:rsidR="00AC5059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AC5059" w:rsidRDefault="00AC5059">
            <w:pPr>
              <w:spacing w:before="20" w:after="20"/>
              <w:ind w:left="45"/>
            </w:pPr>
            <w:r>
              <w:t>niewłaściwa jakość usług wynikająca                        z udowodnionych skarg pasażerów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AC5059" w:rsidTr="00D52146">
        <w:trPr>
          <w:trHeight w:val="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 w:rsidP="00AC5059">
            <w:pPr>
              <w:spacing w:before="20" w:after="20"/>
              <w:ind w:left="45"/>
            </w:pPr>
            <w:r>
              <w:t xml:space="preserve">odmowa przez kierowcę udostępnienia upoważnionym osobom Zamawiającego karty drogowej autobusu celem dokonania wpisu </w:t>
            </w:r>
            <w:r>
              <w:lastRenderedPageBreak/>
              <w:t>potwierdzającego fakt kontroli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:rsidR="00AC5059" w:rsidRPr="00D52146" w:rsidRDefault="00AC5059" w:rsidP="00D52146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lastRenderedPageBreak/>
              <w:t>200,00</w:t>
            </w:r>
          </w:p>
        </w:tc>
      </w:tr>
      <w:tr w:rsidR="00AC5059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AC5059" w:rsidRDefault="00AC5059">
            <w:pPr>
              <w:spacing w:before="20" w:after="20"/>
              <w:ind w:left="45"/>
            </w:pPr>
            <w:r>
              <w:t xml:space="preserve"> zły stan techniczny wyposażenia (wnętrza) autobusu stanowiący zagrożenie dla pasażera (np. wystające elementy metalowe, ruchome siedzenia)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 xml:space="preserve">200,00 </w:t>
            </w:r>
          </w:p>
        </w:tc>
      </w:tr>
      <w:tr w:rsidR="00AC5059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AC5059" w:rsidRDefault="00AC5059">
            <w:pPr>
              <w:spacing w:before="20" w:after="20"/>
              <w:ind w:left="45"/>
            </w:pPr>
            <w:r>
              <w:t>niesprawne oświetlenie wewnętrzne                            w autobusie</w:t>
            </w:r>
            <w:r>
              <w:tab/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</w:pPr>
            <w:r>
              <w:rPr>
                <w:b/>
              </w:rPr>
              <w:t>50,00</w:t>
            </w:r>
            <w:r>
              <w:t xml:space="preserve"> (za każdy stwierdzony przypadek)</w:t>
            </w:r>
          </w:p>
        </w:tc>
      </w:tr>
      <w:tr w:rsidR="00AC5059" w:rsidTr="00AC5059">
        <w:trPr>
          <w:trHeight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AC5059" w:rsidRDefault="00BA5519" w:rsidP="00BA5519">
            <w:pPr>
              <w:spacing w:before="20" w:after="20"/>
            </w:pPr>
            <w:r>
              <w:t>n</w:t>
            </w:r>
            <w:r w:rsidR="00AC5059">
              <w:t>iesprawne</w:t>
            </w:r>
            <w:r>
              <w:t>/niewłączone</w:t>
            </w:r>
            <w:r w:rsidR="00AC5059">
              <w:t xml:space="preserve"> ogrzewanie autobusu </w:t>
            </w:r>
            <w:r>
              <w:t>zgodnie z wymaganymi temperaturami</w:t>
            </w:r>
            <w:r w:rsidR="00AC5059">
              <w:t xml:space="preserve"> </w:t>
            </w:r>
            <w:r w:rsidR="00AC5059">
              <w:tab/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rPr>
                <w:b/>
              </w:rPr>
            </w:pPr>
            <w:r>
              <w:rPr>
                <w:b/>
              </w:rPr>
              <w:t xml:space="preserve">                            100,00 </w:t>
            </w:r>
          </w:p>
        </w:tc>
      </w:tr>
      <w:tr w:rsidR="00BA5519" w:rsidTr="00AC5059">
        <w:trPr>
          <w:trHeight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:rsidR="00BA5519" w:rsidRDefault="00BA551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</w:tcPr>
          <w:p w:rsidR="00BA5519" w:rsidRDefault="005D4DE4" w:rsidP="006657EE">
            <w:pPr>
              <w:spacing w:before="20" w:after="20"/>
            </w:pPr>
            <w:r>
              <w:t>n</w:t>
            </w:r>
            <w:r w:rsidR="00BA5519">
              <w:t>iesprawna/niewłączona klimatyzacja przestrzenie pasażerskiej zgodnie z wymaganymi temperaturami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:rsidR="00BA5519" w:rsidRDefault="006657EE" w:rsidP="00C74B8B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4B8B">
              <w:rPr>
                <w:b/>
              </w:rPr>
              <w:t>00,00</w:t>
            </w:r>
          </w:p>
        </w:tc>
      </w:tr>
      <w:tr w:rsidR="00AC5059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523048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C5059">
              <w:rPr>
                <w:b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AC5059" w:rsidRDefault="00AC5059">
            <w:pPr>
              <w:spacing w:before="20" w:after="20"/>
              <w:ind w:left="45"/>
            </w:pPr>
            <w:r>
              <w:t>brudny autobus przy wyjeździe z zajezdni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 xml:space="preserve">200,00 </w:t>
            </w:r>
          </w:p>
        </w:tc>
      </w:tr>
      <w:tr w:rsidR="00AC5059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 w:rsidP="00523048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23048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AC5059" w:rsidRDefault="00AC5059" w:rsidP="00AC5059">
            <w:pPr>
              <w:spacing w:before="20" w:after="20"/>
              <w:ind w:left="45"/>
            </w:pPr>
            <w:r>
              <w:t xml:space="preserve">nie osiągnięcie przez Wykonawcę wymagań określonych w rozdziale II </w:t>
            </w:r>
            <w:proofErr w:type="spellStart"/>
            <w:r>
              <w:t>pkt</w:t>
            </w:r>
            <w:proofErr w:type="spellEnd"/>
            <w:r>
              <w:t xml:space="preserve"> 3 </w:t>
            </w:r>
            <w:proofErr w:type="spellStart"/>
            <w:r>
              <w:t>ppkt</w:t>
            </w:r>
            <w:proofErr w:type="spellEnd"/>
            <w:r>
              <w:t xml:space="preserve"> 10) SIWZ  dotyczących posiadania autobusów niskopodwoziowych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</w:pPr>
            <w:r>
              <w:rPr>
                <w:b/>
              </w:rPr>
              <w:t>1 000,00</w:t>
            </w:r>
            <w:r>
              <w:t xml:space="preserve"> (za każdy dzień)</w:t>
            </w:r>
          </w:p>
        </w:tc>
      </w:tr>
      <w:tr w:rsidR="00AC5059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 w:rsidP="00523048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23048">
              <w:rPr>
                <w:b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AC5059" w:rsidRDefault="00AC5059" w:rsidP="00AC5059">
            <w:pPr>
              <w:spacing w:before="20" w:after="20"/>
              <w:ind w:left="45"/>
            </w:pPr>
            <w:r>
              <w:t xml:space="preserve">nie osiągnięcie przez Wykonawcę wymagań określonych w rozdziale II </w:t>
            </w:r>
            <w:proofErr w:type="spellStart"/>
            <w:r>
              <w:t>pkt</w:t>
            </w:r>
            <w:proofErr w:type="spellEnd"/>
            <w:r>
              <w:t xml:space="preserve"> 3 </w:t>
            </w:r>
            <w:proofErr w:type="spellStart"/>
            <w:r>
              <w:t>ppkt</w:t>
            </w:r>
            <w:proofErr w:type="spellEnd"/>
            <w:r>
              <w:t xml:space="preserve"> 5) SIWZ  dotyczących średniego wieku taboru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</w:pPr>
            <w:r>
              <w:rPr>
                <w:b/>
              </w:rPr>
              <w:t>1 000,00</w:t>
            </w:r>
            <w:r>
              <w:t xml:space="preserve"> (za każdy dzień) </w:t>
            </w:r>
          </w:p>
        </w:tc>
      </w:tr>
      <w:tr w:rsidR="00AC5059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 w:rsidP="00523048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23048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AC5059" w:rsidRDefault="00465C44">
            <w:pPr>
              <w:spacing w:before="20" w:after="20"/>
              <w:ind w:left="45"/>
            </w:pPr>
            <w:r>
              <w:t>niezałączeniu automatu lub wyłączenie automatu przed planowaną wymianą kasety końcowej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465C44">
            <w:pPr>
              <w:tabs>
                <w:tab w:val="left" w:pos="360"/>
              </w:tabs>
              <w:spacing w:before="20" w:after="20"/>
              <w:jc w:val="center"/>
            </w:pPr>
            <w:r>
              <w:rPr>
                <w:b/>
              </w:rPr>
              <w:t xml:space="preserve">100,00 </w:t>
            </w:r>
            <w:r>
              <w:t>(za każdy stwierdzony przypadek)</w:t>
            </w:r>
          </w:p>
        </w:tc>
      </w:tr>
      <w:tr w:rsidR="00AC5059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 w:rsidP="00523048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23048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AC5059" w:rsidRDefault="00465C44">
            <w:pPr>
              <w:spacing w:before="20" w:after="20"/>
              <w:ind w:left="45"/>
            </w:pPr>
            <w:r>
              <w:t>celowe zablokowanie automatu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465C44">
            <w:pPr>
              <w:tabs>
                <w:tab w:val="left" w:pos="360"/>
              </w:tabs>
              <w:spacing w:before="20" w:after="20"/>
              <w:jc w:val="center"/>
            </w:pPr>
            <w:r>
              <w:rPr>
                <w:b/>
              </w:rPr>
              <w:t>100,00</w:t>
            </w:r>
            <w:r>
              <w:t xml:space="preserve"> (za każdy stwierdzony przypadek)</w:t>
            </w:r>
          </w:p>
        </w:tc>
      </w:tr>
      <w:tr w:rsidR="00AC5059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 w:rsidP="00523048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23048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AC5059" w:rsidRDefault="009E476D" w:rsidP="00AC5059">
            <w:pPr>
              <w:spacing w:before="20" w:after="20"/>
              <w:ind w:left="45"/>
            </w:pPr>
            <w:r>
              <w:t>odjazd autobusu przed wymianą kasety końcowej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9E476D" w:rsidP="00AC5059">
            <w:pPr>
              <w:tabs>
                <w:tab w:val="left" w:pos="360"/>
              </w:tabs>
              <w:spacing w:before="20" w:after="20"/>
              <w:jc w:val="center"/>
            </w:pPr>
            <w:r>
              <w:rPr>
                <w:b/>
              </w:rPr>
              <w:t>100,00</w:t>
            </w:r>
            <w:r>
              <w:t xml:space="preserve"> (za każdy stwierdzony przypadek)</w:t>
            </w:r>
          </w:p>
        </w:tc>
      </w:tr>
      <w:tr w:rsidR="00AC5059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 w:rsidP="00523048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23048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7A2C7F">
            <w:pPr>
              <w:spacing w:before="20" w:after="20"/>
              <w:ind w:left="45"/>
            </w:pPr>
            <w:r>
              <w:t xml:space="preserve">nieprawidłowa obsługa </w:t>
            </w:r>
            <w:proofErr w:type="spellStart"/>
            <w:r>
              <w:t>autokomputera</w:t>
            </w:r>
            <w:proofErr w:type="spellEnd"/>
            <w:r>
              <w:t xml:space="preserve">                    (nie zalogowanie się ,korekta przystanków                 w trakcie jazdy, wyłączenie </w:t>
            </w:r>
            <w:proofErr w:type="spellStart"/>
            <w:r>
              <w:t>autokomputera</w:t>
            </w:r>
            <w:proofErr w:type="spellEnd"/>
            <w:r>
              <w:t xml:space="preserve">                   w trakcie przesyłania danych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Pr="00CF4BFA" w:rsidRDefault="005250D8" w:rsidP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 w:rsidRPr="00CF4BFA">
              <w:rPr>
                <w:b/>
              </w:rPr>
              <w:t>200</w:t>
            </w:r>
            <w:r w:rsidR="00CF4BFA" w:rsidRPr="00CF4BFA">
              <w:rPr>
                <w:b/>
              </w:rPr>
              <w:t>,00</w:t>
            </w:r>
          </w:p>
        </w:tc>
      </w:tr>
      <w:tr w:rsidR="00AC5059" w:rsidTr="00AC5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AC5059" w:rsidRDefault="00AC5059">
            <w:pPr>
              <w:spacing w:before="20" w:after="20"/>
              <w:ind w:left="45"/>
            </w:pPr>
            <w:r>
              <w:t xml:space="preserve">niesprawny </w:t>
            </w:r>
            <w:proofErr w:type="spellStart"/>
            <w:r>
              <w:t>autokomputer</w:t>
            </w:r>
            <w:proofErr w:type="spellEnd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C5059" w:rsidRDefault="00AC5059">
            <w:pPr>
              <w:tabs>
                <w:tab w:val="left" w:pos="360"/>
              </w:tabs>
              <w:spacing w:before="20" w:after="20"/>
              <w:jc w:val="center"/>
            </w:pPr>
            <w:r>
              <w:rPr>
                <w:b/>
              </w:rPr>
              <w:t>150,00</w:t>
            </w:r>
            <w:r>
              <w:t xml:space="preserve"> (za każdy stwierdzony przypadek)</w:t>
            </w:r>
          </w:p>
        </w:tc>
      </w:tr>
      <w:tr w:rsidR="00D24433" w:rsidTr="00820179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24433" w:rsidRDefault="00D24433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:rsidR="00D24433" w:rsidRDefault="00D24433">
            <w:pPr>
              <w:spacing w:before="20" w:after="20"/>
              <w:ind w:left="45"/>
            </w:pPr>
            <w:r>
              <w:t>nie zgłoszenie awarii automatu do sprzedaży biletów do odpowiednich służb ZTM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24433" w:rsidRDefault="00D24433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200,00</w:t>
            </w:r>
            <w:r>
              <w:t xml:space="preserve"> (za każdy stwierdzony przypadek)</w:t>
            </w:r>
          </w:p>
        </w:tc>
      </w:tr>
      <w:tr w:rsidR="00B56612" w:rsidTr="000A5655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56612" w:rsidRDefault="00B56612">
            <w:pPr>
              <w:tabs>
                <w:tab w:val="left" w:pos="360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56612" w:rsidRDefault="00B56612" w:rsidP="000A5655">
            <w:pPr>
              <w:spacing w:before="20" w:after="20"/>
              <w:ind w:left="45"/>
            </w:pPr>
            <w:r>
              <w:t>za nieterminowe wystawienie faktury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56612" w:rsidRDefault="00B56612" w:rsidP="000A5655">
            <w:pPr>
              <w:tabs>
                <w:tab w:val="left" w:pos="360"/>
              </w:tabs>
              <w:spacing w:before="20" w:after="20"/>
              <w:rPr>
                <w:b/>
              </w:rPr>
            </w:pPr>
            <w:r>
              <w:rPr>
                <w:b/>
              </w:rPr>
              <w:t xml:space="preserve">1000,00 </w:t>
            </w:r>
            <w:r>
              <w:t>( za każdy dzień opóźnienia)</w:t>
            </w:r>
          </w:p>
        </w:tc>
      </w:tr>
    </w:tbl>
    <w:p w:rsidR="00AC5059" w:rsidRDefault="00AC5059" w:rsidP="00AC5059">
      <w:pPr>
        <w:rPr>
          <w:b/>
        </w:rPr>
      </w:pPr>
    </w:p>
    <w:p w:rsidR="000A5655" w:rsidRDefault="000A5655" w:rsidP="00AC5059">
      <w:pPr>
        <w:rPr>
          <w:b/>
        </w:rPr>
      </w:pPr>
    </w:p>
    <w:p w:rsidR="00B56612" w:rsidRDefault="00B56612" w:rsidP="00AC5059">
      <w:pPr>
        <w:rPr>
          <w:b/>
        </w:rPr>
      </w:pPr>
    </w:p>
    <w:p w:rsidR="00AC5059" w:rsidRDefault="00AC5059" w:rsidP="00AC5059">
      <w:pPr>
        <w:rPr>
          <w:b/>
        </w:rPr>
      </w:pPr>
      <w:r>
        <w:rPr>
          <w:b/>
        </w:rPr>
        <w:t>UWAGA:</w:t>
      </w:r>
    </w:p>
    <w:p w:rsidR="00AC5059" w:rsidRDefault="00AC5059" w:rsidP="00AC5059">
      <w:pPr>
        <w:rPr>
          <w:b/>
        </w:rPr>
      </w:pPr>
    </w:p>
    <w:p w:rsidR="00523048" w:rsidRDefault="00AC5059" w:rsidP="00AC5059">
      <w:pPr>
        <w:numPr>
          <w:ilvl w:val="0"/>
          <w:numId w:val="1"/>
        </w:numPr>
        <w:tabs>
          <w:tab w:val="num" w:pos="180"/>
          <w:tab w:val="left" w:pos="540"/>
        </w:tabs>
        <w:spacing w:line="360" w:lineRule="auto"/>
        <w:ind w:left="540"/>
        <w:jc w:val="both"/>
      </w:pPr>
      <w:r>
        <w:t>Za  kurs niewykonany rozumie się także kurs rozpoczęty, ale nie wykonany                  w całości</w:t>
      </w:r>
      <w:r w:rsidR="006E4A3F">
        <w:t>, poniżej 70% przystanków na trasie zadania</w:t>
      </w:r>
      <w:r>
        <w:t xml:space="preserve">. </w:t>
      </w:r>
    </w:p>
    <w:p w:rsidR="00AC5059" w:rsidRDefault="00523048" w:rsidP="00AC5059">
      <w:pPr>
        <w:numPr>
          <w:ilvl w:val="0"/>
          <w:numId w:val="1"/>
        </w:numPr>
        <w:tabs>
          <w:tab w:val="num" w:pos="180"/>
          <w:tab w:val="left" w:pos="540"/>
        </w:tabs>
        <w:spacing w:line="360" w:lineRule="auto"/>
        <w:ind w:left="540"/>
        <w:jc w:val="both"/>
      </w:pPr>
      <w:r>
        <w:lastRenderedPageBreak/>
        <w:t>Operator jest zobowiązany zapewnić podmianę autobusu uszkodzonego, który wykona kurs z przerwanego zadania</w:t>
      </w:r>
      <w:r w:rsidR="006E4A3F">
        <w:t>,</w:t>
      </w:r>
      <w:r>
        <w:t xml:space="preserve"> od przystanku autobusowego</w:t>
      </w:r>
      <w:r w:rsidR="00B413E8">
        <w:t>,</w:t>
      </w:r>
      <w:r>
        <w:t xml:space="preserve"> z którego opóźnienie </w:t>
      </w:r>
      <w:r w:rsidR="006E4A3F">
        <w:t>kursu może wynieść maksymalnie 4 min., w stosunku do przewidzianego rozkładem jazdy.</w:t>
      </w:r>
    </w:p>
    <w:p w:rsidR="00AC5059" w:rsidRDefault="00AC5059" w:rsidP="00AC5059">
      <w:pPr>
        <w:numPr>
          <w:ilvl w:val="0"/>
          <w:numId w:val="1"/>
        </w:numPr>
        <w:tabs>
          <w:tab w:val="num" w:pos="180"/>
          <w:tab w:val="left" w:pos="540"/>
        </w:tabs>
        <w:spacing w:line="360" w:lineRule="auto"/>
        <w:ind w:left="540"/>
        <w:jc w:val="both"/>
      </w:pPr>
      <w:r>
        <w:t xml:space="preserve">Zamawiający zastrzega sobie prawo zwaloryzowania wysokości                                          kar umownych po 5-ciu latach obowiązywania umowy o wskaźnik wzrostu cen towarów i usług konsumpcyjnych powstały w okresie 5-ciu lat obowiązywania umowy. </w:t>
      </w:r>
    </w:p>
    <w:p w:rsidR="00AC5059" w:rsidRDefault="00AC5059" w:rsidP="00AC5059"/>
    <w:p w:rsidR="00AC5059" w:rsidRDefault="00AC5059" w:rsidP="00AC5059"/>
    <w:p w:rsidR="0060442B" w:rsidRDefault="0060442B">
      <w:bookmarkStart w:id="0" w:name="_GoBack"/>
      <w:bookmarkEnd w:id="0"/>
    </w:p>
    <w:sectPr w:rsidR="0060442B" w:rsidSect="00AC5059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ECC382" w15:done="0"/>
  <w15:commentEx w15:paraId="56FA2CD7" w15:done="0"/>
  <w15:commentEx w15:paraId="417BC087" w15:done="0"/>
  <w15:commentEx w15:paraId="4395CD64" w15:done="0"/>
  <w15:commentEx w15:paraId="64F540B4" w15:done="0"/>
  <w15:commentEx w15:paraId="2FC02F41" w15:done="0"/>
  <w15:commentEx w15:paraId="7AE19FBC" w15:done="0"/>
  <w15:commentEx w15:paraId="3CB9E84E" w15:done="0"/>
  <w15:commentEx w15:paraId="4311DFAA" w15:done="0"/>
  <w15:commentEx w15:paraId="46370856" w15:done="0"/>
  <w15:commentEx w15:paraId="650C8A16" w15:done="0"/>
  <w15:commentEx w15:paraId="3BB56902" w15:done="0"/>
  <w15:commentEx w15:paraId="6394CAE0" w15:done="0"/>
  <w15:commentEx w15:paraId="6F69046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C5C34"/>
    <w:multiLevelType w:val="hybridMultilevel"/>
    <w:tmpl w:val="F45ACBE6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byszek">
    <w15:presenceInfo w15:providerId="None" w15:userId="Zbysz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AC5059"/>
    <w:rsid w:val="000774CF"/>
    <w:rsid w:val="000A5655"/>
    <w:rsid w:val="000F1683"/>
    <w:rsid w:val="001D0C72"/>
    <w:rsid w:val="002620D5"/>
    <w:rsid w:val="00366C66"/>
    <w:rsid w:val="00465C44"/>
    <w:rsid w:val="004A7988"/>
    <w:rsid w:val="00523048"/>
    <w:rsid w:val="005250D8"/>
    <w:rsid w:val="005B37AE"/>
    <w:rsid w:val="005D4DE4"/>
    <w:rsid w:val="0060442B"/>
    <w:rsid w:val="006657EE"/>
    <w:rsid w:val="006660AE"/>
    <w:rsid w:val="006C07DB"/>
    <w:rsid w:val="006E4A3F"/>
    <w:rsid w:val="007A2C7F"/>
    <w:rsid w:val="007B53B3"/>
    <w:rsid w:val="007B7220"/>
    <w:rsid w:val="00815B3C"/>
    <w:rsid w:val="00820179"/>
    <w:rsid w:val="009A4F72"/>
    <w:rsid w:val="009E476D"/>
    <w:rsid w:val="00A6039B"/>
    <w:rsid w:val="00A8658C"/>
    <w:rsid w:val="00A93DA9"/>
    <w:rsid w:val="00AB0BC6"/>
    <w:rsid w:val="00AC5059"/>
    <w:rsid w:val="00AE22E6"/>
    <w:rsid w:val="00B413E8"/>
    <w:rsid w:val="00B42DFA"/>
    <w:rsid w:val="00B56612"/>
    <w:rsid w:val="00BA5519"/>
    <w:rsid w:val="00BD1BD5"/>
    <w:rsid w:val="00C41358"/>
    <w:rsid w:val="00C7377A"/>
    <w:rsid w:val="00C74B8B"/>
    <w:rsid w:val="00C7552B"/>
    <w:rsid w:val="00CD3DB0"/>
    <w:rsid w:val="00CE4EC6"/>
    <w:rsid w:val="00CF4BFA"/>
    <w:rsid w:val="00D24433"/>
    <w:rsid w:val="00D52146"/>
    <w:rsid w:val="00DA3F55"/>
    <w:rsid w:val="00DD0380"/>
    <w:rsid w:val="00E32993"/>
    <w:rsid w:val="00E5722C"/>
    <w:rsid w:val="00EB4E4B"/>
    <w:rsid w:val="00F25AEE"/>
    <w:rsid w:val="00F74F31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059"/>
    <w:pPr>
      <w:spacing w:line="240" w:lineRule="auto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519"/>
    <w:rPr>
      <w:rFonts w:eastAsia="Times New Roman"/>
      <w:color w:val="aut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519"/>
    <w:rPr>
      <w:rFonts w:eastAsia="Times New Roman"/>
      <w:b/>
      <w:bCs/>
      <w:color w:val="aut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519"/>
    <w:rPr>
      <w:rFonts w:ascii="Segoe UI" w:eastAsia="Times New Roman" w:hAnsi="Segoe UI" w:cs="Segoe UI"/>
      <w:color w:val="auto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8</cp:revision>
  <cp:lastPrinted>2017-03-31T08:05:00Z</cp:lastPrinted>
  <dcterms:created xsi:type="dcterms:W3CDTF">2017-03-30T11:23:00Z</dcterms:created>
  <dcterms:modified xsi:type="dcterms:W3CDTF">2017-03-31T09:47:00Z</dcterms:modified>
</cp:coreProperties>
</file>