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EA7D" w14:textId="77777777" w:rsidR="002361AA" w:rsidRPr="002361AA" w:rsidRDefault="002361AA" w:rsidP="002361AA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b/>
          <w:bCs/>
        </w:rPr>
      </w:pPr>
      <w:r w:rsidRPr="002361AA">
        <w:rPr>
          <w:rFonts w:ascii="Times New Roman" w:hAnsi="Times New Roman" w:cs="Times New Roman"/>
          <w:b/>
          <w:bCs/>
        </w:rPr>
        <w:t>Załącznik Nr 1</w:t>
      </w:r>
    </w:p>
    <w:p w14:paraId="749A0761" w14:textId="3461B0A7" w:rsidR="002361AA" w:rsidRPr="002361AA" w:rsidRDefault="002361AA" w:rsidP="002361A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361AA">
        <w:rPr>
          <w:rFonts w:ascii="Times New Roman" w:hAnsi="Times New Roman" w:cs="Times New Roman"/>
          <w:b/>
          <w:bCs/>
        </w:rPr>
        <w:t>Opis przedmiotu zamówienia</w:t>
      </w:r>
    </w:p>
    <w:p w14:paraId="58B015E5" w14:textId="634C511A" w:rsidR="002361AA" w:rsidRPr="002D6695" w:rsidRDefault="002361AA" w:rsidP="002D6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83558A">
        <w:rPr>
          <w:rFonts w:ascii="Times New Roman" w:hAnsi="Times New Roman" w:cs="Times New Roman"/>
          <w:sz w:val="24"/>
          <w:szCs w:val="24"/>
        </w:rPr>
        <w:t>zamówienia</w:t>
      </w:r>
      <w:r w:rsidRPr="0024618D">
        <w:rPr>
          <w:rFonts w:ascii="Times New Roman" w:hAnsi="Times New Roman" w:cs="Times New Roman"/>
          <w:sz w:val="24"/>
          <w:szCs w:val="24"/>
        </w:rPr>
        <w:t xml:space="preserve"> jest wykonanie i dostawa tzw. tablic przystankowych </w:t>
      </w:r>
      <w:r w:rsidR="002D669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4618D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naklejania rozkładów jazdy autobusów komunikacji miejskiej</w:t>
      </w:r>
      <w:r w:rsidR="002D6695">
        <w:rPr>
          <w:rFonts w:ascii="Times New Roman" w:hAnsi="Times New Roman" w:cs="Times New Roman"/>
          <w:sz w:val="24"/>
          <w:szCs w:val="24"/>
        </w:rPr>
        <w:t xml:space="preserve"> (z</w:t>
      </w:r>
      <w:r w:rsidR="002D6695" w:rsidRPr="002D6695">
        <w:rPr>
          <w:rFonts w:ascii="Times New Roman" w:hAnsi="Times New Roman" w:cs="Times New Roman"/>
          <w:sz w:val="24"/>
          <w:szCs w:val="24"/>
        </w:rPr>
        <w:t xml:space="preserve"> obowiązującym wzorem tablicy można zapoznać się w siedzibie Zamawiającego</w:t>
      </w:r>
      <w:r w:rsidR="002D6695">
        <w:rPr>
          <w:rFonts w:ascii="Times New Roman" w:hAnsi="Times New Roman" w:cs="Times New Roman"/>
          <w:sz w:val="24"/>
          <w:szCs w:val="24"/>
        </w:rPr>
        <w:t>)</w:t>
      </w:r>
      <w:r w:rsidR="002D6695" w:rsidRPr="002D6695">
        <w:rPr>
          <w:rFonts w:ascii="Times New Roman" w:hAnsi="Times New Roman" w:cs="Times New Roman"/>
          <w:sz w:val="24"/>
          <w:szCs w:val="24"/>
        </w:rPr>
        <w:t>.</w:t>
      </w:r>
    </w:p>
    <w:p w14:paraId="7644CB94" w14:textId="2CE90DEE" w:rsidR="002361AA" w:rsidRPr="0024618D" w:rsidRDefault="002361AA" w:rsidP="002361AA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Tablice maj</w:t>
      </w:r>
      <w:r w:rsidR="0083558A">
        <w:rPr>
          <w:rFonts w:ascii="Times New Roman" w:hAnsi="Times New Roman" w:cs="Times New Roman"/>
          <w:sz w:val="24"/>
          <w:szCs w:val="24"/>
        </w:rPr>
        <w:t>ą</w:t>
      </w:r>
      <w:r w:rsidRPr="0024618D">
        <w:rPr>
          <w:rFonts w:ascii="Times New Roman" w:hAnsi="Times New Roman" w:cs="Times New Roman"/>
          <w:sz w:val="24"/>
          <w:szCs w:val="24"/>
        </w:rPr>
        <w:t xml:space="preserve"> być wykonane z następujących materiałów:</w:t>
      </w:r>
    </w:p>
    <w:p w14:paraId="4842E15B" w14:textId="77777777" w:rsidR="002361AA" w:rsidRPr="0024618D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blachy (grubość 2mm)</w:t>
      </w:r>
    </w:p>
    <w:p w14:paraId="48CC2BD0" w14:textId="024FD6FB" w:rsidR="002361AA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daszki (z blachy 2 mm) o długości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i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cm, o szerokości 6 cm </w:t>
      </w:r>
      <w:r>
        <w:rPr>
          <w:rFonts w:ascii="Times New Roman" w:hAnsi="Times New Roman" w:cs="Times New Roman"/>
          <w:sz w:val="24"/>
          <w:szCs w:val="24"/>
        </w:rPr>
        <w:br/>
      </w:r>
      <w:r w:rsidRPr="0024618D">
        <w:rPr>
          <w:rFonts w:ascii="Times New Roman" w:hAnsi="Times New Roman" w:cs="Times New Roman"/>
          <w:sz w:val="24"/>
          <w:szCs w:val="24"/>
        </w:rPr>
        <w:t>( zagięcie daszka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4 cm przód i 2 cm tył</w:t>
      </w:r>
      <w:r w:rsidR="0083558A">
        <w:rPr>
          <w:rFonts w:ascii="Times New Roman" w:hAnsi="Times New Roman" w:cs="Times New Roman"/>
          <w:sz w:val="24"/>
          <w:szCs w:val="24"/>
        </w:rPr>
        <w:t>),</w:t>
      </w:r>
      <w:bookmarkStart w:id="0" w:name="_GoBack"/>
      <w:bookmarkEnd w:id="0"/>
    </w:p>
    <w:p w14:paraId="5BB9968A" w14:textId="77777777" w:rsidR="002361AA" w:rsidRPr="00B32DE3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prowadnice o szerokości 1,5 cm</w:t>
      </w:r>
    </w:p>
    <w:p w14:paraId="79D10D03" w14:textId="77777777" w:rsidR="002361AA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pleksa (o grubości 1,5 mm),</w:t>
      </w:r>
    </w:p>
    <w:p w14:paraId="63ED26F8" w14:textId="77777777" w:rsidR="002361AA" w:rsidRPr="0024618D" w:rsidRDefault="002361AA" w:rsidP="002361AA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blacha</w:t>
      </w:r>
      <w:r>
        <w:rPr>
          <w:rFonts w:ascii="Times New Roman" w:hAnsi="Times New Roman" w:cs="Times New Roman"/>
          <w:sz w:val="24"/>
          <w:szCs w:val="24"/>
        </w:rPr>
        <w:t>, prowadnice i daszek</w:t>
      </w:r>
      <w:r w:rsidRPr="0024618D">
        <w:rPr>
          <w:rFonts w:ascii="Times New Roman" w:hAnsi="Times New Roman" w:cs="Times New Roman"/>
          <w:sz w:val="24"/>
          <w:szCs w:val="24"/>
        </w:rPr>
        <w:t xml:space="preserve"> pomalowan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4618D">
        <w:rPr>
          <w:rFonts w:ascii="Times New Roman" w:hAnsi="Times New Roman" w:cs="Times New Roman"/>
          <w:sz w:val="24"/>
          <w:szCs w:val="24"/>
        </w:rPr>
        <w:t xml:space="preserve"> farbą podkładową (antykorozyjną) i wierzchnią farbą (emalią)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w kolorze </w:t>
      </w:r>
      <w:r>
        <w:rPr>
          <w:rFonts w:ascii="Times New Roman" w:hAnsi="Times New Roman" w:cs="Times New Roman"/>
          <w:sz w:val="24"/>
          <w:szCs w:val="24"/>
        </w:rPr>
        <w:t>szarym (RAL7015)</w:t>
      </w:r>
    </w:p>
    <w:p w14:paraId="1BFCF41A" w14:textId="77777777" w:rsidR="002361AA" w:rsidRDefault="002361AA" w:rsidP="002361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618D">
        <w:rPr>
          <w:rFonts w:ascii="Times New Roman" w:hAnsi="Times New Roman" w:cs="Times New Roman"/>
          <w:sz w:val="24"/>
          <w:szCs w:val="24"/>
        </w:rPr>
        <w:t>2) Tablice z pleksą, prowadnicami i daszkiem muszą być produkowane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w następujących wymiarach:</w:t>
      </w:r>
    </w:p>
    <w:p w14:paraId="522D5486" w14:textId="77777777" w:rsidR="002361AA" w:rsidRPr="007F18B4" w:rsidRDefault="002361AA" w:rsidP="002361AA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18B4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150 szt.</w:t>
      </w:r>
    </w:p>
    <w:p w14:paraId="301072AB" w14:textId="77777777" w:rsidR="002361AA" w:rsidRPr="0024618D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x</w:t>
      </w:r>
      <w:r>
        <w:rPr>
          <w:rFonts w:ascii="Times New Roman" w:hAnsi="Times New Roman" w:cs="Times New Roman"/>
          <w:sz w:val="24"/>
          <w:szCs w:val="24"/>
        </w:rPr>
        <w:t xml:space="preserve"> wys. </w:t>
      </w:r>
      <w:r w:rsidRPr="0024618D">
        <w:rPr>
          <w:rFonts w:ascii="Times New Roman" w:hAnsi="Times New Roman" w:cs="Times New Roman"/>
          <w:sz w:val="24"/>
          <w:szCs w:val="24"/>
        </w:rPr>
        <w:t>100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020BE9BC" w14:textId="77777777" w:rsidR="002361AA" w:rsidRPr="0024618D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wys. 80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1E127C15" w14:textId="77777777" w:rsidR="002361AA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x </w:t>
      </w:r>
      <w:r>
        <w:rPr>
          <w:rFonts w:ascii="Times New Roman" w:hAnsi="Times New Roman" w:cs="Times New Roman"/>
          <w:sz w:val="24"/>
          <w:szCs w:val="24"/>
        </w:rPr>
        <w:t>wys. 7</w:t>
      </w:r>
      <w:r w:rsidRPr="0024618D">
        <w:rPr>
          <w:rFonts w:ascii="Times New Roman" w:hAnsi="Times New Roman" w:cs="Times New Roman"/>
          <w:sz w:val="24"/>
          <w:szCs w:val="24"/>
        </w:rPr>
        <w:t>0cm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462F009B" w14:textId="77777777" w:rsidR="002361AA" w:rsidRPr="007F18B4" w:rsidRDefault="002361AA" w:rsidP="0023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18B4">
        <w:rPr>
          <w:rFonts w:ascii="Times New Roman" w:hAnsi="Times New Roman" w:cs="Times New Roman"/>
          <w:sz w:val="24"/>
          <w:szCs w:val="24"/>
          <w:u w:val="single"/>
        </w:rPr>
        <w:t>GRUPA ROZMIAROWA II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90 szt.</w:t>
      </w:r>
    </w:p>
    <w:p w14:paraId="14371606" w14:textId="77777777" w:rsidR="002361AA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x </w:t>
      </w:r>
      <w:r>
        <w:rPr>
          <w:rFonts w:ascii="Times New Roman" w:hAnsi="Times New Roman" w:cs="Times New Roman"/>
          <w:sz w:val="24"/>
          <w:szCs w:val="24"/>
        </w:rPr>
        <w:t>wys. 6</w:t>
      </w:r>
      <w:r w:rsidRPr="0024618D">
        <w:rPr>
          <w:rFonts w:ascii="Times New Roman" w:hAnsi="Times New Roman" w:cs="Times New Roman"/>
          <w:sz w:val="24"/>
          <w:szCs w:val="24"/>
        </w:rPr>
        <w:t>0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2054A43F" w14:textId="77777777" w:rsidR="002361AA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wys. 5</w:t>
      </w:r>
      <w:r w:rsidRPr="0024618D">
        <w:rPr>
          <w:rFonts w:ascii="Times New Roman" w:hAnsi="Times New Roman" w:cs="Times New Roman"/>
          <w:sz w:val="24"/>
          <w:szCs w:val="24"/>
        </w:rPr>
        <w:t>0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6A2DC3F9" w14:textId="77777777" w:rsidR="002361AA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szer. </w:t>
      </w:r>
      <w:r w:rsidRPr="002461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wys. 4</w:t>
      </w:r>
      <w:r w:rsidRPr="0024618D">
        <w:rPr>
          <w:rFonts w:ascii="Times New Roman" w:hAnsi="Times New Roman" w:cs="Times New Roman"/>
          <w:sz w:val="24"/>
          <w:szCs w:val="24"/>
        </w:rPr>
        <w:t>0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78C42569" w14:textId="77777777" w:rsidR="002361AA" w:rsidRPr="007F18B4" w:rsidRDefault="002361AA" w:rsidP="0023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18B4">
        <w:rPr>
          <w:rFonts w:ascii="Times New Roman" w:hAnsi="Times New Roman" w:cs="Times New Roman"/>
          <w:sz w:val="24"/>
          <w:szCs w:val="24"/>
          <w:u w:val="single"/>
        </w:rPr>
        <w:t>GRUPA ROZMIAROWA I</w:t>
      </w:r>
      <w:r>
        <w:rPr>
          <w:rFonts w:ascii="Times New Roman" w:hAnsi="Times New Roman" w:cs="Times New Roman"/>
          <w:sz w:val="24"/>
          <w:szCs w:val="24"/>
          <w:u w:val="single"/>
        </w:rPr>
        <w:t>II – 60 szt.</w:t>
      </w:r>
    </w:p>
    <w:p w14:paraId="17DC13F3" w14:textId="77777777" w:rsidR="002361AA" w:rsidRPr="0024618D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szer. </w:t>
      </w:r>
      <w:r w:rsidRPr="002461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x </w:t>
      </w:r>
      <w:r>
        <w:rPr>
          <w:rFonts w:ascii="Times New Roman" w:hAnsi="Times New Roman" w:cs="Times New Roman"/>
          <w:sz w:val="24"/>
          <w:szCs w:val="24"/>
        </w:rPr>
        <w:t xml:space="preserve">wys. </w:t>
      </w:r>
      <w:r w:rsidRPr="0024618D">
        <w:rPr>
          <w:rFonts w:ascii="Times New Roman" w:hAnsi="Times New Roman" w:cs="Times New Roman"/>
          <w:sz w:val="24"/>
          <w:szCs w:val="24"/>
        </w:rPr>
        <w:t>50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70F60CD8" w14:textId="77777777" w:rsidR="002361AA" w:rsidRDefault="002361AA" w:rsidP="002361AA">
      <w:pPr>
        <w:pStyle w:val="Akapitzlist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szer. 25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 x  </w:t>
      </w:r>
      <w:r>
        <w:rPr>
          <w:rFonts w:ascii="Times New Roman" w:hAnsi="Times New Roman" w:cs="Times New Roman"/>
          <w:sz w:val="24"/>
          <w:szCs w:val="24"/>
        </w:rPr>
        <w:t>wys. 35</w:t>
      </w:r>
      <w:r w:rsidRPr="0024618D">
        <w:rPr>
          <w:rFonts w:ascii="Times New Roman" w:hAnsi="Times New Roman" w:cs="Times New Roman"/>
          <w:sz w:val="24"/>
          <w:szCs w:val="24"/>
        </w:rPr>
        <w:t xml:space="preserve"> 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8D">
        <w:rPr>
          <w:rFonts w:ascii="Times New Roman" w:hAnsi="Times New Roman" w:cs="Times New Roman"/>
          <w:sz w:val="24"/>
          <w:szCs w:val="24"/>
        </w:rPr>
        <w:t>+ 16 cm</w:t>
      </w:r>
    </w:p>
    <w:p w14:paraId="2A57A3D2" w14:textId="77777777" w:rsidR="002361AA" w:rsidRPr="00E951B6" w:rsidRDefault="002361AA" w:rsidP="00236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B6">
        <w:rPr>
          <w:rFonts w:ascii="Times New Roman" w:hAnsi="Times New Roman" w:cs="Times New Roman"/>
          <w:sz w:val="24"/>
          <w:szCs w:val="24"/>
        </w:rPr>
        <w:t>Podane powyżej 16 cm oznacza długość poniżej dolnej prowadnicy na pleksę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E951B6">
        <w:rPr>
          <w:rFonts w:ascii="Times New Roman" w:hAnsi="Times New Roman" w:cs="Times New Roman"/>
          <w:sz w:val="24"/>
          <w:szCs w:val="24"/>
        </w:rPr>
        <w:t xml:space="preserve">olna ramka </w:t>
      </w:r>
      <w:r>
        <w:rPr>
          <w:rFonts w:ascii="Times New Roman" w:hAnsi="Times New Roman" w:cs="Times New Roman"/>
          <w:sz w:val="24"/>
          <w:szCs w:val="24"/>
        </w:rPr>
        <w:br/>
      </w:r>
      <w:r w:rsidRPr="00E951B6">
        <w:rPr>
          <w:rFonts w:ascii="Times New Roman" w:hAnsi="Times New Roman" w:cs="Times New Roman"/>
          <w:sz w:val="24"/>
          <w:szCs w:val="24"/>
        </w:rPr>
        <w:t>na rozkłady i pleksę musi mieć otwory, zapewniające odpływ wilgoci.</w:t>
      </w:r>
    </w:p>
    <w:p w14:paraId="7F3471BF" w14:textId="77777777" w:rsidR="002361AA" w:rsidRDefault="002361AA" w:rsidP="002361AA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CE123B8" w14:textId="77777777" w:rsidR="002D6695" w:rsidRDefault="002361AA" w:rsidP="002D6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Daszki o szerokości 27 i 47 cm – 30 szt.</w:t>
      </w:r>
    </w:p>
    <w:p w14:paraId="4EA406D5" w14:textId="77777777" w:rsidR="002D6695" w:rsidRDefault="002D6695" w:rsidP="002D6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A7D8B" w14:textId="676DCFCB" w:rsidR="00DE084D" w:rsidRPr="002D6695" w:rsidRDefault="00DE084D" w:rsidP="002D66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84D" w:rsidRPr="002D6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6461"/>
    <w:multiLevelType w:val="hybridMultilevel"/>
    <w:tmpl w:val="28FEE9C2"/>
    <w:lvl w:ilvl="0" w:tplc="95741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5794C"/>
    <w:multiLevelType w:val="hybridMultilevel"/>
    <w:tmpl w:val="8B4A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B7D"/>
    <w:multiLevelType w:val="hybridMultilevel"/>
    <w:tmpl w:val="35A8EC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084196"/>
    <w:multiLevelType w:val="hybridMultilevel"/>
    <w:tmpl w:val="A372CF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D"/>
    <w:rsid w:val="002361AA"/>
    <w:rsid w:val="002D6695"/>
    <w:rsid w:val="0083558A"/>
    <w:rsid w:val="00DE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4991"/>
  <w15:chartTrackingRefBased/>
  <w15:docId w15:val="{DB631210-C782-4EF5-BD22-14D11693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A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Liszka</dc:creator>
  <cp:keywords/>
  <dc:description/>
  <cp:lastModifiedBy>Agnieszka Liszka</cp:lastModifiedBy>
  <cp:revision>5</cp:revision>
  <cp:lastPrinted>2020-02-03T08:53:00Z</cp:lastPrinted>
  <dcterms:created xsi:type="dcterms:W3CDTF">2020-02-03T08:29:00Z</dcterms:created>
  <dcterms:modified xsi:type="dcterms:W3CDTF">2020-02-06T06:26:00Z</dcterms:modified>
</cp:coreProperties>
</file>