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C12B" w14:textId="274C7AC5" w:rsidR="00303EF5" w:rsidRPr="00303EF5" w:rsidRDefault="00303EF5" w:rsidP="00303EF5">
      <w:pPr>
        <w:ind w:left="284" w:hanging="284"/>
        <w:jc w:val="right"/>
        <w:rPr>
          <w:rFonts w:ascii="Cambria" w:hAnsi="Cambria"/>
          <w:b/>
          <w:bCs/>
          <w:sz w:val="18"/>
          <w:szCs w:val="18"/>
        </w:rPr>
      </w:pPr>
      <w:r w:rsidRPr="00303EF5">
        <w:rPr>
          <w:rFonts w:ascii="Cambria" w:hAnsi="Cambria"/>
          <w:b/>
          <w:bCs/>
          <w:sz w:val="18"/>
          <w:szCs w:val="18"/>
        </w:rPr>
        <w:t>Załącznik Nr 9 do SWZ</w:t>
      </w:r>
    </w:p>
    <w:p w14:paraId="3C0EAA83" w14:textId="19B0405B" w:rsidR="00303EF5" w:rsidRDefault="00303EF5" w:rsidP="00303EF5">
      <w:pPr>
        <w:ind w:left="284" w:hanging="284"/>
        <w:jc w:val="right"/>
      </w:pPr>
    </w:p>
    <w:p w14:paraId="19A19197" w14:textId="665B1FFA" w:rsidR="00303EF5" w:rsidRDefault="00303EF5" w:rsidP="00303EF5">
      <w:pPr>
        <w:ind w:left="284" w:hanging="284"/>
        <w:jc w:val="right"/>
      </w:pPr>
    </w:p>
    <w:p w14:paraId="50E696A8" w14:textId="392E86E5" w:rsidR="00303EF5" w:rsidRDefault="00303EF5" w:rsidP="00303EF5">
      <w:pPr>
        <w:ind w:left="284" w:hanging="284"/>
        <w:jc w:val="right"/>
      </w:pPr>
    </w:p>
    <w:p w14:paraId="48F9CD31" w14:textId="3241AE03" w:rsidR="00303EF5" w:rsidRDefault="00303EF5" w:rsidP="00303EF5">
      <w:pPr>
        <w:ind w:left="284" w:hanging="284"/>
        <w:jc w:val="right"/>
      </w:pPr>
    </w:p>
    <w:p w14:paraId="1CBD816F" w14:textId="2D1B38B9" w:rsidR="00303EF5" w:rsidRDefault="00303EF5" w:rsidP="00303EF5">
      <w:pPr>
        <w:ind w:left="284" w:hanging="284"/>
        <w:jc w:val="right"/>
      </w:pPr>
    </w:p>
    <w:p w14:paraId="085BC9EE" w14:textId="445E7631" w:rsidR="00303EF5" w:rsidRDefault="00303EF5" w:rsidP="00303EF5">
      <w:pPr>
        <w:ind w:left="284" w:hanging="284"/>
        <w:jc w:val="right"/>
      </w:pPr>
    </w:p>
    <w:p w14:paraId="76E9219F" w14:textId="68BBB936" w:rsidR="00303EF5" w:rsidRDefault="00303EF5" w:rsidP="00303EF5">
      <w:pPr>
        <w:ind w:left="284" w:hanging="284"/>
        <w:jc w:val="right"/>
      </w:pPr>
    </w:p>
    <w:p w14:paraId="04BD2E8D" w14:textId="77777777" w:rsidR="00303EF5" w:rsidRDefault="00303EF5" w:rsidP="00303EF5">
      <w:pPr>
        <w:ind w:left="284" w:hanging="284"/>
        <w:jc w:val="right"/>
      </w:pPr>
    </w:p>
    <w:p w14:paraId="191A6B69" w14:textId="30C8B6AA" w:rsidR="00592637" w:rsidRDefault="00303EF5" w:rsidP="00592637">
      <w:pPr>
        <w:pStyle w:val="Akapitzlist"/>
        <w:numPr>
          <w:ilvl w:val="0"/>
          <w:numId w:val="2"/>
        </w:numPr>
      </w:pPr>
      <w:r w:rsidRPr="00592637">
        <w:rPr>
          <w:rFonts w:ascii="Cambria" w:hAnsi="Cambria"/>
        </w:rPr>
        <w:t xml:space="preserve">Link do postępowania: </w:t>
      </w:r>
      <w:hyperlink r:id="rId7" w:history="1"/>
      <w:r w:rsidR="00E833E6" w:rsidRPr="00E833E6">
        <w:t xml:space="preserve"> </w:t>
      </w:r>
      <w:hyperlink r:id="rId8" w:history="1">
        <w:r w:rsidR="00E833E6" w:rsidRPr="00DB2ABA">
          <w:rPr>
            <w:rStyle w:val="Hipercze"/>
          </w:rPr>
          <w:t>https://ztm.kielce.pl/przetargi.html</w:t>
        </w:r>
      </w:hyperlink>
    </w:p>
    <w:p w14:paraId="6A50F393" w14:textId="77777777" w:rsidR="00303EF5" w:rsidRPr="00E833E6" w:rsidRDefault="00303EF5" w:rsidP="00E833E6">
      <w:pPr>
        <w:pStyle w:val="Akapitzlist"/>
      </w:pPr>
    </w:p>
    <w:p w14:paraId="3E9D33EE" w14:textId="6868BA9B" w:rsidR="00303EF5" w:rsidRPr="002F79FF" w:rsidRDefault="00303EF5" w:rsidP="00592637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303EF5">
        <w:rPr>
          <w:rFonts w:ascii="Cambria" w:hAnsi="Cambria"/>
        </w:rPr>
        <w:t xml:space="preserve"> </w:t>
      </w:r>
      <w:r w:rsidR="00E833E6">
        <w:rPr>
          <w:rFonts w:ascii="Cambria" w:hAnsi="Cambria"/>
        </w:rPr>
        <w:t xml:space="preserve">Identyfikator postępowania: </w:t>
      </w:r>
      <w:r w:rsidR="00580837">
        <w:rPr>
          <w:rFonts w:ascii="Roboto" w:hAnsi="Roboto"/>
          <w:color w:val="4A4A4A"/>
          <w:shd w:val="clear" w:color="auto" w:fill="FFFFFF"/>
        </w:rPr>
        <w:t>ocds-148610-5aec2375-ff4f-4e14-9614-dfc06506be0d</w:t>
      </w:r>
    </w:p>
    <w:p w14:paraId="601A8875" w14:textId="77777777" w:rsidR="002F79FF" w:rsidRPr="002F79FF" w:rsidRDefault="002F79FF" w:rsidP="002F79FF">
      <w:pPr>
        <w:pStyle w:val="Akapitzlist"/>
        <w:rPr>
          <w:rFonts w:ascii="Cambria" w:hAnsi="Cambria"/>
        </w:rPr>
      </w:pPr>
    </w:p>
    <w:p w14:paraId="27E39010" w14:textId="77777777" w:rsidR="002F79FF" w:rsidRPr="00303EF5" w:rsidRDefault="002F79FF" w:rsidP="002F79FF">
      <w:pPr>
        <w:pStyle w:val="Akapitzlist"/>
        <w:rPr>
          <w:rFonts w:ascii="Cambria" w:hAnsi="Cambria"/>
        </w:rPr>
      </w:pPr>
    </w:p>
    <w:p w14:paraId="562ECE47" w14:textId="77777777" w:rsidR="00C76BC5" w:rsidRDefault="00C76BC5"/>
    <w:sectPr w:rsidR="00C76BC5" w:rsidSect="008F723C">
      <w:headerReference w:type="default" r:id="rId9"/>
      <w:type w:val="continuous"/>
      <w:pgSz w:w="11909" w:h="16838" w:code="9"/>
      <w:pgMar w:top="928" w:right="1419" w:bottom="426" w:left="909" w:header="0" w:footer="6" w:gutter="509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1A709" w14:textId="77777777" w:rsidR="00DC4C1B" w:rsidRDefault="00DC4C1B" w:rsidP="00E152F1">
      <w:r>
        <w:separator/>
      </w:r>
    </w:p>
  </w:endnote>
  <w:endnote w:type="continuationSeparator" w:id="0">
    <w:p w14:paraId="3206F8C7" w14:textId="77777777" w:rsidR="00DC4C1B" w:rsidRDefault="00DC4C1B" w:rsidP="00E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1478E" w14:textId="77777777" w:rsidR="00DC4C1B" w:rsidRDefault="00DC4C1B" w:rsidP="00E152F1">
      <w:r>
        <w:separator/>
      </w:r>
    </w:p>
  </w:footnote>
  <w:footnote w:type="continuationSeparator" w:id="0">
    <w:p w14:paraId="4505CB79" w14:textId="77777777" w:rsidR="00DC4C1B" w:rsidRDefault="00DC4C1B" w:rsidP="00E1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E235" w14:textId="7D3B944C" w:rsidR="00E152F1" w:rsidRDefault="00E152F1">
    <w:pPr>
      <w:pStyle w:val="Nagwek"/>
    </w:pPr>
  </w:p>
  <w:p w14:paraId="498DAD36" w14:textId="77777777" w:rsidR="00E152F1" w:rsidRDefault="00E152F1">
    <w:pPr>
      <w:pStyle w:val="Nagwek"/>
      <w:rPr>
        <w:rFonts w:ascii="Cambria" w:hAnsi="Cambria"/>
        <w:b/>
        <w:sz w:val="16"/>
        <w:szCs w:val="16"/>
      </w:rPr>
    </w:pPr>
  </w:p>
  <w:p w14:paraId="48F8DD23" w14:textId="41E71BF4" w:rsidR="00B040A0" w:rsidRPr="00B040A0" w:rsidRDefault="00580837" w:rsidP="00B040A0">
    <w:pPr>
      <w:tabs>
        <w:tab w:val="center" w:pos="4536"/>
        <w:tab w:val="right" w:pos="9072"/>
      </w:tabs>
      <w:suppressAutoHyphens/>
      <w:rPr>
        <w:rFonts w:ascii="Times New Roman" w:eastAsia="Times New Roman" w:hAnsi="Times New Roman" w:cs="Times New Roman"/>
        <w:sz w:val="28"/>
        <w:szCs w:val="20"/>
        <w:lang w:val="x-none" w:eastAsia="ar-SA"/>
      </w:rPr>
    </w:pPr>
    <w:r>
      <w:rPr>
        <w:rFonts w:ascii="Cambria" w:eastAsia="Times New Roman" w:hAnsi="Cambria" w:cs="Times New Roman"/>
        <w:b/>
        <w:sz w:val="16"/>
        <w:szCs w:val="16"/>
        <w:lang w:eastAsia="ar-SA"/>
      </w:rPr>
      <w:t>22</w:t>
    </w:r>
    <w:r w:rsidR="00ED5FC1">
      <w:rPr>
        <w:rFonts w:ascii="Cambria" w:eastAsia="Times New Roman" w:hAnsi="Cambria" w:cs="Times New Roman"/>
        <w:b/>
        <w:sz w:val="16"/>
        <w:szCs w:val="16"/>
        <w:lang w:eastAsia="ar-SA"/>
      </w:rPr>
      <w:t>/2024</w:t>
    </w:r>
    <w:r w:rsidR="00B040A0" w:rsidRPr="00B040A0">
      <w:rPr>
        <w:rFonts w:ascii="Cambria" w:eastAsia="Times New Roman" w:hAnsi="Cambria" w:cs="Times New Roman"/>
        <w:b/>
        <w:sz w:val="16"/>
        <w:szCs w:val="16"/>
        <w:lang w:val="x-none" w:eastAsia="ar-SA"/>
      </w:rPr>
      <w:t>„Ochrona  obiektów, stacjonarnych automatów do sprzedaży biletów, przegląd i konserwacja lokalnych systemów alarmowych”.</w:t>
    </w:r>
  </w:p>
  <w:p w14:paraId="71B513BA" w14:textId="0FC30DE6" w:rsidR="00E152F1" w:rsidRDefault="00E152F1" w:rsidP="00B0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7F51"/>
    <w:multiLevelType w:val="hybridMultilevel"/>
    <w:tmpl w:val="3A704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51BF5"/>
    <w:multiLevelType w:val="hybridMultilevel"/>
    <w:tmpl w:val="AA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82137">
    <w:abstractNumId w:val="1"/>
  </w:num>
  <w:num w:numId="2" w16cid:durableId="74776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4"/>
    <w:rsid w:val="000A4D43"/>
    <w:rsid w:val="00177783"/>
    <w:rsid w:val="002F79FF"/>
    <w:rsid w:val="00303EF5"/>
    <w:rsid w:val="004B50BB"/>
    <w:rsid w:val="00505AEF"/>
    <w:rsid w:val="00574115"/>
    <w:rsid w:val="00580837"/>
    <w:rsid w:val="00592637"/>
    <w:rsid w:val="005F0DA6"/>
    <w:rsid w:val="00722B21"/>
    <w:rsid w:val="00762A49"/>
    <w:rsid w:val="00812C00"/>
    <w:rsid w:val="008C75A3"/>
    <w:rsid w:val="008F723C"/>
    <w:rsid w:val="00AB5924"/>
    <w:rsid w:val="00AF7BE9"/>
    <w:rsid w:val="00B040A0"/>
    <w:rsid w:val="00B41E22"/>
    <w:rsid w:val="00B91EFA"/>
    <w:rsid w:val="00C76BC5"/>
    <w:rsid w:val="00DC4C1B"/>
    <w:rsid w:val="00E152F1"/>
    <w:rsid w:val="00E833E6"/>
    <w:rsid w:val="00EA4C18"/>
    <w:rsid w:val="00ED2541"/>
    <w:rsid w:val="00ED5FC1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0AC"/>
  <w15:chartTrackingRefBased/>
  <w15:docId w15:val="{7E5150C8-3B14-43D4-A506-8BFC661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EF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3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2F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F1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3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tm.kielce.pl/przetarg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1c347d1b-2733-11ec-b885-f28f91688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13</cp:revision>
  <cp:lastPrinted>2024-11-21T09:24:00Z</cp:lastPrinted>
  <dcterms:created xsi:type="dcterms:W3CDTF">2021-11-04T10:45:00Z</dcterms:created>
  <dcterms:modified xsi:type="dcterms:W3CDTF">2024-12-03T08:13:00Z</dcterms:modified>
</cp:coreProperties>
</file>