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9991" w14:textId="2A9C8F40" w:rsidR="00411DA0" w:rsidRPr="008D7544" w:rsidRDefault="00133E49" w:rsidP="00411DA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7544">
        <w:rPr>
          <w:rFonts w:ascii="Times New Roman" w:hAnsi="Times New Roman" w:cs="Times New Roman"/>
          <w:b/>
          <w:sz w:val="24"/>
          <w:szCs w:val="24"/>
        </w:rPr>
        <w:t>Z</w:t>
      </w:r>
      <w:r w:rsidR="00411DA0" w:rsidRPr="008D7544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Pr="008D7544">
        <w:rPr>
          <w:rFonts w:ascii="Times New Roman" w:hAnsi="Times New Roman" w:cs="Times New Roman"/>
          <w:b/>
          <w:sz w:val="24"/>
          <w:szCs w:val="24"/>
        </w:rPr>
        <w:t>N</w:t>
      </w:r>
      <w:r w:rsidR="00411DA0" w:rsidRPr="008D7544">
        <w:rPr>
          <w:rFonts w:ascii="Times New Roman" w:hAnsi="Times New Roman" w:cs="Times New Roman"/>
          <w:b/>
          <w:sz w:val="24"/>
          <w:szCs w:val="24"/>
        </w:rPr>
        <w:t>r</w:t>
      </w:r>
      <w:r w:rsidRPr="008D754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D7851" w:rsidRPr="008D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544">
        <w:rPr>
          <w:rFonts w:ascii="Times New Roman" w:hAnsi="Times New Roman" w:cs="Times New Roman"/>
          <w:b/>
          <w:sz w:val="24"/>
          <w:szCs w:val="24"/>
        </w:rPr>
        <w:t>B</w:t>
      </w:r>
      <w:r w:rsidR="00411DA0" w:rsidRPr="008D7544">
        <w:rPr>
          <w:rFonts w:ascii="Times New Roman" w:hAnsi="Times New Roman" w:cs="Times New Roman"/>
          <w:b/>
          <w:sz w:val="24"/>
          <w:szCs w:val="24"/>
        </w:rPr>
        <w:t xml:space="preserve"> do SWZ </w:t>
      </w:r>
      <w:r w:rsidRPr="008D75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9632DC" w14:textId="703BC38B" w:rsidR="00133E49" w:rsidRPr="008D7544" w:rsidRDefault="00133E49" w:rsidP="00A340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544">
        <w:rPr>
          <w:rFonts w:ascii="Times New Roman" w:hAnsi="Times New Roman" w:cs="Times New Roman"/>
          <w:b/>
          <w:sz w:val="24"/>
          <w:szCs w:val="24"/>
        </w:rPr>
        <w:t>OPI</w:t>
      </w:r>
      <w:r w:rsidR="00BF4AAC" w:rsidRPr="008D7544">
        <w:rPr>
          <w:rFonts w:ascii="Times New Roman" w:hAnsi="Times New Roman" w:cs="Times New Roman"/>
          <w:b/>
          <w:sz w:val="24"/>
          <w:szCs w:val="24"/>
        </w:rPr>
        <w:t>S PRZEDMIOTU ZAMÓWIENIA – STACJE</w:t>
      </w:r>
      <w:r w:rsidRPr="008D7544">
        <w:rPr>
          <w:rFonts w:ascii="Times New Roman" w:hAnsi="Times New Roman" w:cs="Times New Roman"/>
          <w:b/>
          <w:sz w:val="24"/>
          <w:szCs w:val="24"/>
        </w:rPr>
        <w:t xml:space="preserve"> ŁADOWANIA i KONTENEROWA STACJA TRANSFORMATOROWA.</w:t>
      </w:r>
    </w:p>
    <w:p w14:paraId="0551CE7E" w14:textId="77777777" w:rsidR="00E76A5C" w:rsidRPr="008D7544" w:rsidRDefault="00E76A5C" w:rsidP="00A340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544">
        <w:rPr>
          <w:rFonts w:ascii="Times New Roman" w:hAnsi="Times New Roman" w:cs="Times New Roman"/>
          <w:b/>
          <w:bCs/>
          <w:sz w:val="24"/>
          <w:szCs w:val="24"/>
        </w:rPr>
        <w:t>Wymagania dotyczące stacji ładowania</w:t>
      </w:r>
    </w:p>
    <w:p w14:paraId="2E6B66E8" w14:textId="77777777" w:rsidR="00E76A5C" w:rsidRPr="008D7544" w:rsidRDefault="00E76A5C" w:rsidP="00A34093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b/>
          <w:sz w:val="24"/>
        </w:rPr>
        <w:t>Założenia ogólne</w:t>
      </w:r>
    </w:p>
    <w:p w14:paraId="69578F6C" w14:textId="77777777" w:rsidR="00E76A5C" w:rsidRPr="008D7544" w:rsidRDefault="00E76A5C" w:rsidP="00A34093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Założenia ogólne:</w:t>
      </w:r>
    </w:p>
    <w:p w14:paraId="5F260477" w14:textId="64A85694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Przedmiotem zamówienia jest budowa oraz dostawa, montaż i uruchomienie </w:t>
      </w:r>
      <w:r w:rsidR="008A56C7" w:rsidRPr="008D7544">
        <w:rPr>
          <w:rFonts w:ascii="Times New Roman" w:hAnsi="Times New Roman"/>
          <w:sz w:val="24"/>
        </w:rPr>
        <w:t xml:space="preserve">trzech </w:t>
      </w:r>
      <w:r w:rsidRPr="008D7544">
        <w:rPr>
          <w:rFonts w:ascii="Times New Roman" w:hAnsi="Times New Roman"/>
          <w:sz w:val="24"/>
        </w:rPr>
        <w:t>stacji ładowania na terenie Dworca Autobusowego</w:t>
      </w:r>
      <w:r w:rsidR="009E04FD" w:rsidRPr="008D7544">
        <w:rPr>
          <w:rFonts w:ascii="Times New Roman" w:hAnsi="Times New Roman"/>
          <w:sz w:val="24"/>
        </w:rPr>
        <w:t xml:space="preserve"> </w:t>
      </w:r>
      <w:r w:rsidR="006E7CFD" w:rsidRPr="008D7544">
        <w:rPr>
          <w:rFonts w:ascii="Times New Roman" w:hAnsi="Times New Roman"/>
          <w:sz w:val="24"/>
        </w:rPr>
        <w:t>w Kielcach, ul. </w:t>
      </w:r>
      <w:r w:rsidRPr="008D7544">
        <w:rPr>
          <w:rFonts w:ascii="Times New Roman" w:hAnsi="Times New Roman"/>
          <w:sz w:val="24"/>
        </w:rPr>
        <w:t xml:space="preserve">Czarnowska 12 prądem stałym, o mocach znamionowych </w:t>
      </w:r>
      <w:r w:rsidR="006E7CFD" w:rsidRPr="008D7544">
        <w:rPr>
          <w:rFonts w:ascii="Times New Roman" w:hAnsi="Times New Roman"/>
          <w:sz w:val="24"/>
        </w:rPr>
        <w:t xml:space="preserve">min. </w:t>
      </w:r>
      <w:r w:rsidRPr="008D7544">
        <w:rPr>
          <w:rFonts w:ascii="Times New Roman" w:hAnsi="Times New Roman"/>
          <w:sz w:val="24"/>
        </w:rPr>
        <w:t>120 kW</w:t>
      </w:r>
      <w:r w:rsidR="009E04FD" w:rsidRPr="008D7544">
        <w:rPr>
          <w:rFonts w:ascii="Times New Roman" w:hAnsi="Times New Roman"/>
          <w:sz w:val="24"/>
        </w:rPr>
        <w:t>,</w:t>
      </w:r>
      <w:r w:rsidR="006E7CFD" w:rsidRPr="008D7544">
        <w:rPr>
          <w:rFonts w:ascii="Times New Roman" w:hAnsi="Times New Roman"/>
          <w:sz w:val="24"/>
        </w:rPr>
        <w:t xml:space="preserve"> oraz dostosowanie realizowanej w ramach projektu pod nazwą „</w:t>
      </w:r>
      <w:r w:rsidR="006E7CFD" w:rsidRPr="008D7544">
        <w:rPr>
          <w:rFonts w:ascii="Times New Roman" w:hAnsi="Times New Roman"/>
          <w:i/>
          <w:sz w:val="24"/>
        </w:rPr>
        <w:t>Zielony transport publiczny w Kielcach – zakup autobusów elektrycznych wraz z infrastrukturą ładowania</w:t>
      </w:r>
      <w:r w:rsidR="006E7CFD" w:rsidRPr="008D7544">
        <w:rPr>
          <w:rFonts w:ascii="Times New Roman" w:hAnsi="Times New Roman"/>
          <w:sz w:val="24"/>
        </w:rPr>
        <w:t>” abonenckiej stacji transformatorowej do zwiększonego poboru mocy.</w:t>
      </w:r>
      <w:r w:rsidR="000F3293" w:rsidRPr="008D7544">
        <w:rPr>
          <w:rFonts w:ascii="Times New Roman" w:hAnsi="Times New Roman"/>
          <w:sz w:val="24"/>
        </w:rPr>
        <w:t xml:space="preserve"> Preferowana przez Zamawiającego lokalizacja stacji ładowania oraz  lokalizacja abonenckiej stacji transformatorowej została wskazana na załączonej mapie</w:t>
      </w:r>
      <w:r w:rsidR="00A8307E" w:rsidRPr="008D7544">
        <w:rPr>
          <w:rFonts w:ascii="Times New Roman" w:hAnsi="Times New Roman"/>
          <w:sz w:val="24"/>
        </w:rPr>
        <w:t xml:space="preserve"> (działka nr ewid. 266101_1.0016.</w:t>
      </w:r>
      <w:r w:rsidR="00A8307E" w:rsidRPr="008D7544">
        <w:rPr>
          <w:rFonts w:ascii="Times New Roman" w:hAnsi="Times New Roman"/>
          <w:b/>
          <w:sz w:val="24"/>
        </w:rPr>
        <w:t>15/5</w:t>
      </w:r>
      <w:r w:rsidR="00A8307E" w:rsidRPr="008D7544">
        <w:rPr>
          <w:rFonts w:ascii="Times New Roman" w:hAnsi="Times New Roman"/>
          <w:sz w:val="24"/>
        </w:rPr>
        <w:t>)</w:t>
      </w:r>
      <w:r w:rsidR="000F3293" w:rsidRPr="008D7544">
        <w:rPr>
          <w:rFonts w:ascii="Times New Roman" w:hAnsi="Times New Roman"/>
          <w:sz w:val="24"/>
        </w:rPr>
        <w:t xml:space="preserve">. </w:t>
      </w:r>
    </w:p>
    <w:p w14:paraId="50862817" w14:textId="3BC013A1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tacje ładowania powinny posiadać modułową budowę, minimalna wielk</w:t>
      </w:r>
      <w:r w:rsidR="00923155" w:rsidRPr="008D7544">
        <w:rPr>
          <w:rFonts w:ascii="Times New Roman" w:hAnsi="Times New Roman"/>
          <w:sz w:val="24"/>
        </w:rPr>
        <w:t>ość modułu 30 kW, a maksymalna 6</w:t>
      </w:r>
      <w:r w:rsidR="00E76A5C" w:rsidRPr="008D7544">
        <w:rPr>
          <w:rFonts w:ascii="Times New Roman" w:hAnsi="Times New Roman"/>
          <w:sz w:val="24"/>
        </w:rPr>
        <w:t>0 kW, aby uszkodzenie któregokolwiek modułu ograniczyło jedynie moc ładowania, a nie wykluczyło ładowarki z użycia. O uszkodzeniu modułu system telemetryczny informuje nadzór, wystawiając alarm z odpowiednim komunikatem</w:t>
      </w:r>
      <w:r w:rsidR="00871AEE" w:rsidRPr="008D7544">
        <w:rPr>
          <w:rFonts w:ascii="Times New Roman" w:hAnsi="Times New Roman"/>
          <w:sz w:val="24"/>
        </w:rPr>
        <w:t>,</w:t>
      </w:r>
    </w:p>
    <w:p w14:paraId="45BCD28C" w14:textId="5FBEAA04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tacje ładowania mają posiadać maksymalnie wysoki stopień uniwersalności </w:t>
      </w:r>
      <w:r w:rsidR="00411DA0" w:rsidRPr="008D7544">
        <w:rPr>
          <w:rFonts w:ascii="Times New Roman" w:hAnsi="Times New Roman"/>
          <w:sz w:val="24"/>
        </w:rPr>
        <w:t xml:space="preserve">                   </w:t>
      </w:r>
      <w:r w:rsidR="00E76A5C" w:rsidRPr="008D7544">
        <w:rPr>
          <w:rFonts w:ascii="Times New Roman" w:hAnsi="Times New Roman"/>
          <w:sz w:val="24"/>
        </w:rPr>
        <w:t>i nie mogą ograniczać się do ładowania wyłącznie wybranej grupy/modelu/producenta autobusów elektrycznych</w:t>
      </w:r>
      <w:r w:rsidR="00871AEE" w:rsidRPr="008D7544">
        <w:rPr>
          <w:rFonts w:ascii="Times New Roman" w:hAnsi="Times New Roman"/>
          <w:sz w:val="24"/>
        </w:rPr>
        <w:t>,</w:t>
      </w:r>
    </w:p>
    <w:p w14:paraId="77E616AE" w14:textId="38AF782A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n</w:t>
      </w:r>
      <w:r w:rsidR="00E76A5C" w:rsidRPr="008D7544">
        <w:rPr>
          <w:rFonts w:ascii="Times New Roman" w:hAnsi="Times New Roman"/>
          <w:sz w:val="24"/>
        </w:rPr>
        <w:t>a dzień dostawy stacje ładowania muszą posiadać wszystkie niezbędne wymagane prawem certyfikaty i atesty, spełniać standardy, normy w zakresie ładowania autobusów elektrycznych. Spełniać wszystkie wymogi związane z bezpieczeństwem eksploatacji i  dopuszczeniem do obrotu obowiązujące w Polsce i UE</w:t>
      </w:r>
      <w:r w:rsidR="00871AEE" w:rsidRPr="008D7544">
        <w:rPr>
          <w:rFonts w:ascii="Times New Roman" w:hAnsi="Times New Roman"/>
          <w:sz w:val="24"/>
        </w:rPr>
        <w:t>,</w:t>
      </w:r>
    </w:p>
    <w:p w14:paraId="5100F889" w14:textId="605A4723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roces produkcji ładowarek i ładowarki muszą odpowiadać wymaganiom określonym w następujących normach:</w:t>
      </w:r>
    </w:p>
    <w:p w14:paraId="2D4B8C31" w14:textId="77777777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norma ISO9001</w:t>
      </w:r>
      <w:r w:rsidRPr="008D7544">
        <w:rPr>
          <w:rFonts w:ascii="Times New Roman" w:hAnsi="Times New Roman"/>
          <w:b/>
          <w:sz w:val="24"/>
        </w:rPr>
        <w:t>,</w:t>
      </w:r>
    </w:p>
    <w:p w14:paraId="464E0745" w14:textId="77777777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normy środowiskowe i BHP ISO 18001, ISO 14001</w:t>
      </w:r>
      <w:r w:rsidRPr="008D7544">
        <w:rPr>
          <w:rFonts w:ascii="Times New Roman" w:hAnsi="Times New Roman"/>
          <w:b/>
          <w:sz w:val="24"/>
        </w:rPr>
        <w:t>,</w:t>
      </w:r>
    </w:p>
    <w:p w14:paraId="3A79C93E" w14:textId="0658296D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 xml:space="preserve">IEC 61851-1 (System przewodowego ładowania pojazdów elektrycznych </w:t>
      </w:r>
      <w:r w:rsidR="00411DA0" w:rsidRPr="008D7544">
        <w:rPr>
          <w:rFonts w:ascii="Times New Roman" w:hAnsi="Times New Roman"/>
          <w:sz w:val="24"/>
        </w:rPr>
        <w:t>–</w:t>
      </w:r>
      <w:r w:rsidRPr="008D7544">
        <w:rPr>
          <w:rFonts w:ascii="Times New Roman" w:hAnsi="Times New Roman"/>
          <w:sz w:val="24"/>
        </w:rPr>
        <w:t>Część 1: Wymagania ogólne),</w:t>
      </w:r>
    </w:p>
    <w:p w14:paraId="6D2A2DEE" w14:textId="77777777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IEC 61851-23 (System przewodowego ładowania pojazdów elektrycznych – Część 23: Stacja ładowania pojazdów elektrycznych prądu stałego),</w:t>
      </w:r>
    </w:p>
    <w:p w14:paraId="0630FE92" w14:textId="728949B7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IEC 61851-24 (System przewodowego ładowania pojazdów elektrycznych – Część 24: Cyfrowe przesyłanie danych pomiędzy stacją prądu stałego ładowania elektrycznych pojazdów drogowych i pojazdem elektrycznym </w:t>
      </w:r>
      <w:r w:rsidR="00411DA0" w:rsidRPr="008D7544">
        <w:rPr>
          <w:rFonts w:ascii="Times New Roman" w:hAnsi="Times New Roman"/>
          <w:sz w:val="24"/>
        </w:rPr>
        <w:t xml:space="preserve">                 </w:t>
      </w:r>
      <w:r w:rsidRPr="008D7544">
        <w:rPr>
          <w:rFonts w:ascii="Times New Roman" w:hAnsi="Times New Roman"/>
          <w:sz w:val="24"/>
        </w:rPr>
        <w:t>w celu kontroli ładowania prądem stałym),</w:t>
      </w:r>
    </w:p>
    <w:p w14:paraId="20A2EB4D" w14:textId="77777777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ISO 15118/ DIN 70121 (Pojazdy drogowe -- Interfejs komunikacji pomiędzy pojazdem a siecią),</w:t>
      </w:r>
    </w:p>
    <w:p w14:paraId="2529AEA8" w14:textId="7830DB33" w:rsidR="00E76A5C" w:rsidRPr="008D7544" w:rsidRDefault="00E76A5C" w:rsidP="00A34093">
      <w:pPr>
        <w:pStyle w:val="Akapitzlist"/>
        <w:numPr>
          <w:ilvl w:val="0"/>
          <w:numId w:val="20"/>
        </w:numPr>
        <w:ind w:left="1560" w:hanging="283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IEC 62196-3 (Wtyczki, gniazda wtyczkowe, złącza pojazdowe i wtyki pojazdowe - Przewodowe ładowanie pojazdów elektrycznych -- Część 3: Wymagania dotyczące zgodności wymiarowej i zamienności złącz pojazdowych </w:t>
      </w:r>
      <w:proofErr w:type="spellStart"/>
      <w:r w:rsidRPr="008D7544">
        <w:rPr>
          <w:rFonts w:ascii="Times New Roman" w:hAnsi="Times New Roman"/>
          <w:sz w:val="24"/>
        </w:rPr>
        <w:t>d.c</w:t>
      </w:r>
      <w:proofErr w:type="spellEnd"/>
      <w:r w:rsidRPr="008D7544">
        <w:rPr>
          <w:rFonts w:ascii="Times New Roman" w:hAnsi="Times New Roman"/>
          <w:sz w:val="24"/>
        </w:rPr>
        <w:t>. i a.c./</w:t>
      </w:r>
      <w:proofErr w:type="spellStart"/>
      <w:r w:rsidRPr="008D7544">
        <w:rPr>
          <w:rFonts w:ascii="Times New Roman" w:hAnsi="Times New Roman"/>
          <w:sz w:val="24"/>
        </w:rPr>
        <w:t>d.c</w:t>
      </w:r>
      <w:proofErr w:type="spellEnd"/>
      <w:r w:rsidRPr="008D7544">
        <w:rPr>
          <w:rFonts w:ascii="Times New Roman" w:hAnsi="Times New Roman"/>
          <w:sz w:val="24"/>
        </w:rPr>
        <w:t>. z zestykami tulejkowo-kołkowymi), oraz być zgodne z rekomendacją ACEA (</w:t>
      </w:r>
      <w:proofErr w:type="spellStart"/>
      <w:r w:rsidRPr="008D7544">
        <w:rPr>
          <w:rFonts w:ascii="Times New Roman" w:hAnsi="Times New Roman"/>
          <w:sz w:val="24"/>
        </w:rPr>
        <w:t>Charging</w:t>
      </w:r>
      <w:proofErr w:type="spellEnd"/>
      <w:r w:rsidRPr="008D7544">
        <w:rPr>
          <w:rFonts w:ascii="Times New Roman" w:hAnsi="Times New Roman"/>
          <w:sz w:val="24"/>
        </w:rPr>
        <w:t xml:space="preserve"> of </w:t>
      </w:r>
      <w:proofErr w:type="spellStart"/>
      <w:r w:rsidRPr="008D7544">
        <w:rPr>
          <w:rFonts w:ascii="Times New Roman" w:hAnsi="Times New Roman"/>
          <w:sz w:val="24"/>
        </w:rPr>
        <w:t>Electric</w:t>
      </w:r>
      <w:proofErr w:type="spellEnd"/>
      <w:r w:rsidRPr="008D7544">
        <w:rPr>
          <w:rFonts w:ascii="Times New Roman" w:hAnsi="Times New Roman"/>
          <w:sz w:val="24"/>
        </w:rPr>
        <w:t xml:space="preserve"> </w:t>
      </w:r>
      <w:proofErr w:type="spellStart"/>
      <w:r w:rsidRPr="008D7544">
        <w:rPr>
          <w:rFonts w:ascii="Times New Roman" w:hAnsi="Times New Roman"/>
          <w:sz w:val="24"/>
        </w:rPr>
        <w:t>Buses</w:t>
      </w:r>
      <w:proofErr w:type="spellEnd"/>
      <w:r w:rsidRPr="008D7544">
        <w:rPr>
          <w:rFonts w:ascii="Times New Roman" w:hAnsi="Times New Roman"/>
          <w:sz w:val="24"/>
        </w:rPr>
        <w:t xml:space="preserve">, May 2017) dla systemów ładowania autobusów elektrycznych złącza plug-in w standardzie CCS Combo-2 Type2/Mode4. Komunikacja z systemem zarządzania stacjami ładowania zgodna z OCPP 1.6J lub nowszym (Open </w:t>
      </w:r>
      <w:proofErr w:type="spellStart"/>
      <w:r w:rsidRPr="008D7544">
        <w:rPr>
          <w:rFonts w:ascii="Times New Roman" w:hAnsi="Times New Roman"/>
          <w:sz w:val="24"/>
        </w:rPr>
        <w:t>Charge</w:t>
      </w:r>
      <w:proofErr w:type="spellEnd"/>
      <w:r w:rsidRPr="008D7544">
        <w:rPr>
          <w:rFonts w:ascii="Times New Roman" w:hAnsi="Times New Roman"/>
          <w:sz w:val="24"/>
        </w:rPr>
        <w:t xml:space="preserve"> Point </w:t>
      </w:r>
      <w:proofErr w:type="spellStart"/>
      <w:r w:rsidRPr="008D7544">
        <w:rPr>
          <w:rFonts w:ascii="Times New Roman" w:hAnsi="Times New Roman"/>
          <w:sz w:val="24"/>
        </w:rPr>
        <w:t>Protocol</w:t>
      </w:r>
      <w:proofErr w:type="spellEnd"/>
      <w:r w:rsidRPr="008D7544">
        <w:rPr>
          <w:rFonts w:ascii="Times New Roman" w:hAnsi="Times New Roman"/>
          <w:sz w:val="24"/>
        </w:rPr>
        <w:t xml:space="preserve">) </w:t>
      </w:r>
      <w:r w:rsidR="00A34093" w:rsidRPr="008D7544">
        <w:rPr>
          <w:rFonts w:ascii="Times New Roman" w:hAnsi="Times New Roman"/>
          <w:sz w:val="24"/>
        </w:rPr>
        <w:t xml:space="preserve">                   </w:t>
      </w:r>
      <w:r w:rsidRPr="008D7544">
        <w:rPr>
          <w:rFonts w:ascii="Times New Roman" w:hAnsi="Times New Roman"/>
          <w:sz w:val="24"/>
        </w:rPr>
        <w:t>– połączenie i wymiana danych</w:t>
      </w:r>
      <w:r w:rsidRPr="008D7544">
        <w:rPr>
          <w:rFonts w:ascii="Times New Roman" w:hAnsi="Times New Roman"/>
          <w:b/>
          <w:sz w:val="24"/>
        </w:rPr>
        <w:t>,</w:t>
      </w:r>
    </w:p>
    <w:p w14:paraId="4B1E3A06" w14:textId="48B76F14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tacje ładowania muszą być kompatybilne z autobusami elektrycznymi, </w:t>
      </w:r>
      <w:r w:rsidR="00411DA0" w:rsidRPr="008D7544">
        <w:rPr>
          <w:rFonts w:ascii="Times New Roman" w:hAnsi="Times New Roman"/>
          <w:sz w:val="24"/>
        </w:rPr>
        <w:t xml:space="preserve">                          </w:t>
      </w:r>
      <w:r w:rsidR="00E76A5C" w:rsidRPr="008D7544">
        <w:rPr>
          <w:rFonts w:ascii="Times New Roman" w:hAnsi="Times New Roman"/>
          <w:sz w:val="24"/>
        </w:rPr>
        <w:t>o których mowa w Załączniku nr 1 do SWZ</w:t>
      </w:r>
      <w:r w:rsidR="00A55A27" w:rsidRPr="008D7544">
        <w:rPr>
          <w:rFonts w:ascii="Times New Roman" w:hAnsi="Times New Roman"/>
          <w:sz w:val="24"/>
        </w:rPr>
        <w:t xml:space="preserve"> (</w:t>
      </w:r>
      <w:r w:rsidR="00A55A27" w:rsidRPr="008D7544">
        <w:rPr>
          <w:rFonts w:ascii="Times New Roman" w:eastAsia="Calibri" w:hAnsi="Times New Roman"/>
          <w:sz w:val="24"/>
          <w:lang w:eastAsia="ar-SA"/>
        </w:rPr>
        <w:t xml:space="preserve">pojazdy te będą zgodne z </w:t>
      </w:r>
      <w:r w:rsidR="006E7CFD" w:rsidRPr="008D7544">
        <w:rPr>
          <w:rFonts w:ascii="Times New Roman" w:eastAsia="Calibri" w:hAnsi="Times New Roman"/>
          <w:sz w:val="24"/>
          <w:lang w:eastAsia="ar-SA"/>
        </w:rPr>
        <w:t xml:space="preserve">normą </w:t>
      </w:r>
      <w:r w:rsidR="00A55A27" w:rsidRPr="008D7544">
        <w:rPr>
          <w:rFonts w:ascii="Times New Roman" w:eastAsia="Calibri" w:hAnsi="Times New Roman"/>
          <w:sz w:val="24"/>
          <w:lang w:eastAsia="ar-SA"/>
        </w:rPr>
        <w:t>ISO 15118)</w:t>
      </w:r>
      <w:r w:rsidR="00871AEE" w:rsidRPr="008D7544">
        <w:rPr>
          <w:rFonts w:ascii="Times New Roman" w:hAnsi="Times New Roman"/>
          <w:sz w:val="24"/>
        </w:rPr>
        <w:t>,</w:t>
      </w:r>
      <w:r w:rsidR="00A55A27" w:rsidRPr="008D7544">
        <w:rPr>
          <w:rFonts w:ascii="Times New Roman" w:hAnsi="Times New Roman"/>
          <w:sz w:val="24"/>
        </w:rPr>
        <w:t xml:space="preserve"> </w:t>
      </w:r>
    </w:p>
    <w:p w14:paraId="61A4CD99" w14:textId="5DADDFC0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</w:t>
      </w:r>
      <w:r w:rsidR="00E76A5C" w:rsidRPr="008D7544">
        <w:rPr>
          <w:rFonts w:ascii="Times New Roman" w:hAnsi="Times New Roman"/>
          <w:sz w:val="24"/>
        </w:rPr>
        <w:t>ostarczone stacje mają charakteryzować się wysokim stopniem bezpieczeństwa, wysoką sprawnością i bezawaryjnością, możliwością nieprzerwanej pracy w warunkach środowiskowych i klimatycznych dla miasta Kielce, minimalną emisją zakłóceń elektromagnetycznych oraz minimalną emisją hałasu, brakiem niekorzystnego oddziaływania na sieć zasilającą oraz zautomatyzowaną obsługą (bez ingerencji pracowników obsługi lub kierowcy pojazdu)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0A70431F" w14:textId="006AEFDC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szystkie stacje ładowania muszą być wyposażone w moduły um</w:t>
      </w:r>
      <w:r w:rsidR="00A55A27" w:rsidRPr="008D7544">
        <w:rPr>
          <w:rFonts w:ascii="Times New Roman" w:hAnsi="Times New Roman"/>
          <w:sz w:val="24"/>
        </w:rPr>
        <w:t>ożliwiające komunikację GSM/LAN</w:t>
      </w:r>
      <w:r w:rsidR="00E76A5C" w:rsidRPr="008D7544">
        <w:rPr>
          <w:rFonts w:ascii="Times New Roman" w:hAnsi="Times New Roman"/>
          <w:sz w:val="24"/>
        </w:rPr>
        <w:t xml:space="preserve"> (praca urządzenia GSM w standardach </w:t>
      </w:r>
      <w:r w:rsidR="00A55A27" w:rsidRPr="008D7544">
        <w:rPr>
          <w:rFonts w:ascii="Times New Roman" w:hAnsi="Times New Roman"/>
          <w:sz w:val="24"/>
        </w:rPr>
        <w:t xml:space="preserve">min. </w:t>
      </w:r>
      <w:r w:rsidR="00E76A5C" w:rsidRPr="008D7544">
        <w:rPr>
          <w:rFonts w:ascii="Times New Roman" w:hAnsi="Times New Roman"/>
          <w:sz w:val="24"/>
        </w:rPr>
        <w:t>4G</w:t>
      </w:r>
      <w:r w:rsidR="006E7CFD" w:rsidRPr="008D7544">
        <w:rPr>
          <w:rFonts w:ascii="Times New Roman" w:hAnsi="Times New Roman"/>
          <w:sz w:val="24"/>
        </w:rPr>
        <w:t xml:space="preserve">, </w:t>
      </w:r>
      <w:r w:rsidR="00E76A5C" w:rsidRPr="008D7544">
        <w:rPr>
          <w:rFonts w:ascii="Times New Roman" w:hAnsi="Times New Roman"/>
          <w:sz w:val="24"/>
        </w:rPr>
        <w:t>posiadać interfejs/y RJ-45 pracujący w standardzie transmisji z szybkością 1Gbit/s). Wszystkie stacje ładowania mają być podłączone do sieci lokalnej Zamawiającego</w:t>
      </w:r>
      <w:r w:rsidR="00243C43" w:rsidRPr="008D7544">
        <w:rPr>
          <w:rFonts w:ascii="Times New Roman" w:hAnsi="Times New Roman"/>
          <w:sz w:val="24"/>
        </w:rPr>
        <w:t xml:space="preserve"> w oparciu o komunikację GSM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0FCBBC41" w14:textId="262F9DAD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p</w:t>
      </w:r>
      <w:r w:rsidR="00E76A5C" w:rsidRPr="008D7544">
        <w:rPr>
          <w:rFonts w:ascii="Times New Roman" w:hAnsi="Times New Roman"/>
          <w:sz w:val="24"/>
        </w:rPr>
        <w:t>roces ładowania ma przebiegać w taki sposób, aby zagwarantować możliwość wsiadania, wysiadania i przebywania osób we wnętrzu autobusu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5C722502" w14:textId="4F9A06BD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ykonawca przed przystąpieniem do produkcji stacji ładowania ma obowiązek konsultacji i uzyskania pisemnej akceptacji Zamawiającego dla przyjętych rozwiązań</w:t>
      </w:r>
      <w:r w:rsidR="00A34093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w tym dotyczących ich montażu. Wykonawca jest zobowiązany do przedłożenia koncepcji wraz z wizualizacją miejsca ich instalacji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2202A428" w14:textId="78CBA71D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 xml:space="preserve">o montażu stacji ładowania Wykonawca przeprowadzi niezbędne pomiary </w:t>
      </w:r>
      <w:r w:rsidR="00411DA0" w:rsidRPr="008D7544">
        <w:rPr>
          <w:rFonts w:ascii="Times New Roman" w:hAnsi="Times New Roman"/>
          <w:sz w:val="24"/>
        </w:rPr>
        <w:t xml:space="preserve">                     </w:t>
      </w:r>
      <w:r w:rsidR="00E76A5C" w:rsidRPr="008D7544">
        <w:rPr>
          <w:rFonts w:ascii="Times New Roman" w:hAnsi="Times New Roman"/>
          <w:sz w:val="24"/>
        </w:rPr>
        <w:t>i odbiory techniczne, zgodnie z obowiązującymi w tym zakresie przepisami, normami i wymogami gestorów sieci i zarządców infrastruktury miejskiej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5A60519F" w14:textId="3B4B4E94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udzieli gwarancji zgodnie ze złożoną ofertą (</w:t>
      </w:r>
      <w:r w:rsidRPr="008D7544">
        <w:rPr>
          <w:rFonts w:ascii="Times New Roman" w:hAnsi="Times New Roman"/>
          <w:b/>
          <w:sz w:val="24"/>
        </w:rPr>
        <w:t xml:space="preserve">minimum </w:t>
      </w:r>
      <w:r w:rsidR="00411DA0" w:rsidRPr="008D7544">
        <w:rPr>
          <w:rFonts w:ascii="Times New Roman" w:hAnsi="Times New Roman"/>
          <w:b/>
          <w:sz w:val="24"/>
        </w:rPr>
        <w:t xml:space="preserve">                           </w:t>
      </w:r>
      <w:r w:rsidRPr="008D7544">
        <w:rPr>
          <w:rFonts w:ascii="Times New Roman" w:hAnsi="Times New Roman"/>
          <w:b/>
          <w:sz w:val="24"/>
        </w:rPr>
        <w:t>60 miesięcy</w:t>
      </w:r>
      <w:r w:rsidRPr="008D7544">
        <w:rPr>
          <w:rFonts w:ascii="Times New Roman" w:hAnsi="Times New Roman"/>
          <w:sz w:val="24"/>
        </w:rPr>
        <w:t>), licząc od dnia odbioru ładowarek, potwierdzony ostatecznym protokołem odbioru, oraz zapewni usługi gwarancyjne na warunkach zgodnych z obowiązującymi przepisami prawa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3C28185A" w14:textId="15BFAD71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Wykonawca w okresie gwarancyjnym zobowiązany jest wykonać bez dodatkowych opłat: obsługę, przeglądy dostarczonych urządzeń zgodnie </w:t>
      </w:r>
      <w:r w:rsidR="00411DA0" w:rsidRPr="008D7544">
        <w:rPr>
          <w:rFonts w:ascii="Times New Roman" w:hAnsi="Times New Roman"/>
          <w:sz w:val="24"/>
        </w:rPr>
        <w:t xml:space="preserve">                         </w:t>
      </w:r>
      <w:r w:rsidRPr="008D7544">
        <w:rPr>
          <w:rFonts w:ascii="Times New Roman" w:hAnsi="Times New Roman"/>
          <w:sz w:val="24"/>
        </w:rPr>
        <w:t>z warunkami gwarancji i wymogami Dokumentacji Techniczno-Ruchowej (DTR) oraz obowiązującymi przepisami prawa, zapewniając wszelkie materiały eksploatacyjne niezbędne do wykonywania przywołanych czynności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693B1B7F" w14:textId="267B2968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Wykonawca dostarczy dokumentację techniczno-ruchową w języku polskim </w:t>
      </w:r>
      <w:r w:rsidR="00411DA0" w:rsidRPr="008D7544">
        <w:rPr>
          <w:rFonts w:ascii="Times New Roman" w:hAnsi="Times New Roman"/>
          <w:sz w:val="24"/>
        </w:rPr>
        <w:t xml:space="preserve">                  </w:t>
      </w:r>
      <w:r w:rsidRPr="008D7544">
        <w:rPr>
          <w:rFonts w:ascii="Times New Roman" w:hAnsi="Times New Roman"/>
          <w:sz w:val="24"/>
        </w:rPr>
        <w:t>w dwóch egzemplarzach oraz w formie elektronicznej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1B9AB912" w14:textId="5C59D97A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rzed montażem ładowarek Wykonawca zobowiązany jest pozyskać wszelkie niezbędne pozwolenia, uzgodnienia i opinie  wymagane przepisami prawa budowlanego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19BAAA87" w14:textId="1442B18F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dokona wszelakich odbiorów i uzyska pozwolenie na użytkowanie obiektu budowlanego o ile jest wymagane zgodnie z przepisami prawa budowlanego oraz wykona inwentaryzację geodezyjną powykonawczą</w:t>
      </w:r>
      <w:r w:rsidR="00871AEE" w:rsidRPr="008D7544">
        <w:rPr>
          <w:rFonts w:ascii="Times New Roman" w:hAnsi="Times New Roman"/>
          <w:b/>
          <w:sz w:val="24"/>
        </w:rPr>
        <w:t>,</w:t>
      </w:r>
    </w:p>
    <w:p w14:paraId="292CBF5B" w14:textId="73ECBA61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przekaże oryginały dokumentów o których mowa w pkt. 18 i 19 wraz z dokumentacja projektową Zamawiającemu</w:t>
      </w:r>
      <w:r w:rsidR="00871AEE" w:rsidRPr="008D7544">
        <w:rPr>
          <w:rFonts w:ascii="Times New Roman" w:hAnsi="Times New Roman"/>
          <w:sz w:val="24"/>
        </w:rPr>
        <w:t>.</w:t>
      </w:r>
    </w:p>
    <w:p w14:paraId="34B5D662" w14:textId="77777777" w:rsidR="00E76A5C" w:rsidRPr="008D7544" w:rsidRDefault="00E76A5C" w:rsidP="00A34093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Funkcjonalność stacji wolnego ładowania oraz parametry techniczne:</w:t>
      </w:r>
    </w:p>
    <w:p w14:paraId="7DD3211C" w14:textId="3AED174D" w:rsidR="008A56C7" w:rsidRPr="008D7544" w:rsidRDefault="008A56C7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dwie </w:t>
      </w:r>
      <w:r w:rsidR="009E04FD"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tacje ładowania o mocy wyjściowej </w:t>
      </w:r>
      <w:r w:rsidR="0000253C" w:rsidRPr="008D7544">
        <w:rPr>
          <w:rFonts w:ascii="Times New Roman" w:hAnsi="Times New Roman"/>
          <w:sz w:val="24"/>
        </w:rPr>
        <w:t xml:space="preserve">minimum </w:t>
      </w:r>
      <w:r w:rsidR="00E76A5C" w:rsidRPr="008D7544">
        <w:rPr>
          <w:rFonts w:ascii="Times New Roman" w:hAnsi="Times New Roman"/>
          <w:sz w:val="24"/>
        </w:rPr>
        <w:t>120 kW, z podziałem na dwa stanowiska ładowania o mocy minimum 60 kW każde,</w:t>
      </w:r>
    </w:p>
    <w:p w14:paraId="3EEE3CA7" w14:textId="633B8B8F" w:rsidR="00E76A5C" w:rsidRPr="008D7544" w:rsidRDefault="008A56C7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jedna stacja ładowania </w:t>
      </w:r>
      <w:r w:rsidR="00E76A5C" w:rsidRPr="008D7544">
        <w:rPr>
          <w:rFonts w:ascii="Times New Roman" w:hAnsi="Times New Roman"/>
          <w:b/>
          <w:sz w:val="24"/>
        </w:rPr>
        <w:t xml:space="preserve"> </w:t>
      </w:r>
      <w:r w:rsidRPr="008D7544">
        <w:rPr>
          <w:rFonts w:ascii="Times New Roman" w:hAnsi="Times New Roman"/>
          <w:b/>
          <w:sz w:val="24"/>
        </w:rPr>
        <w:t xml:space="preserve">jednostanowiskowa </w:t>
      </w:r>
      <w:r w:rsidRPr="008D7544">
        <w:rPr>
          <w:rFonts w:ascii="Times New Roman" w:hAnsi="Times New Roman"/>
          <w:sz w:val="24"/>
        </w:rPr>
        <w:t>o mocy wyjściowej min. 120 kW</w:t>
      </w:r>
    </w:p>
    <w:p w14:paraId="54999E58" w14:textId="7703FBFD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tacje ładowania będą posiadały dwa tryby pracy:</w:t>
      </w:r>
    </w:p>
    <w:p w14:paraId="245C8158" w14:textId="77777777" w:rsidR="00E76A5C" w:rsidRPr="008D7544" w:rsidRDefault="00E76A5C" w:rsidP="00A34093">
      <w:pPr>
        <w:pStyle w:val="Akapitzlist"/>
        <w:numPr>
          <w:ilvl w:val="0"/>
          <w:numId w:val="21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tryb ładowania podstawowego (z mocami ładowania 60 kW na każdym stanowisku ładowania),</w:t>
      </w:r>
    </w:p>
    <w:p w14:paraId="0BDACB9D" w14:textId="2190A4AB" w:rsidR="00E76A5C" w:rsidRPr="008D7544" w:rsidRDefault="00E76A5C" w:rsidP="00A34093">
      <w:pPr>
        <w:pStyle w:val="Akapitzlist"/>
        <w:numPr>
          <w:ilvl w:val="0"/>
          <w:numId w:val="21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tryb ładowania szybkiego (z możliwością wykorzystania jednego stanowiska mocą </w:t>
      </w:r>
      <w:r w:rsidR="008A56C7" w:rsidRPr="008D7544">
        <w:rPr>
          <w:rFonts w:ascii="Times New Roman" w:hAnsi="Times New Roman"/>
          <w:sz w:val="24"/>
        </w:rPr>
        <w:t>min.</w:t>
      </w:r>
      <w:r w:rsidRPr="008D7544">
        <w:rPr>
          <w:rFonts w:ascii="Times New Roman" w:hAnsi="Times New Roman"/>
          <w:sz w:val="24"/>
        </w:rPr>
        <w:t xml:space="preserve"> 120 kW)</w:t>
      </w:r>
      <w:r w:rsidR="00871AEE" w:rsidRPr="008D7544">
        <w:rPr>
          <w:rFonts w:ascii="Times New Roman" w:hAnsi="Times New Roman"/>
          <w:sz w:val="24"/>
        </w:rPr>
        <w:t>,</w:t>
      </w:r>
    </w:p>
    <w:p w14:paraId="63C1F3D1" w14:textId="4B310EEB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 xml:space="preserve">asilanie stacji ładowania: 3 x 400 V/AC, 50 </w:t>
      </w:r>
      <w:proofErr w:type="spellStart"/>
      <w:r w:rsidR="00E76A5C" w:rsidRPr="008D7544">
        <w:rPr>
          <w:rFonts w:ascii="Times New Roman" w:hAnsi="Times New Roman"/>
          <w:sz w:val="24"/>
        </w:rPr>
        <w:t>Hz</w:t>
      </w:r>
      <w:proofErr w:type="spellEnd"/>
      <w:r w:rsidR="00E76A5C" w:rsidRPr="008D7544">
        <w:rPr>
          <w:rFonts w:ascii="Times New Roman" w:hAnsi="Times New Roman"/>
          <w:sz w:val="24"/>
        </w:rPr>
        <w:t>,</w:t>
      </w:r>
    </w:p>
    <w:p w14:paraId="22B37218" w14:textId="5166AEBA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prawność stacji ładowania: ≥ 93 %</w:t>
      </w:r>
      <w:r w:rsidR="00871AEE" w:rsidRPr="008D7544">
        <w:rPr>
          <w:rFonts w:ascii="Times New Roman" w:hAnsi="Times New Roman"/>
          <w:sz w:val="24"/>
        </w:rPr>
        <w:t>,</w:t>
      </w:r>
    </w:p>
    <w:p w14:paraId="592CBC0A" w14:textId="1091A861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artość współczynnika mocy wejściowej (PF) ≥ 0,96</w:t>
      </w:r>
      <w:r w:rsidR="00871AEE" w:rsidRPr="008D7544">
        <w:rPr>
          <w:rFonts w:ascii="Times New Roman" w:hAnsi="Times New Roman"/>
          <w:sz w:val="24"/>
        </w:rPr>
        <w:t>,</w:t>
      </w:r>
    </w:p>
    <w:p w14:paraId="2436A3C0" w14:textId="608E06D8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spółczynnik zawartości harmonicznych THDI max 8%</w:t>
      </w:r>
      <w:r w:rsidR="00871AEE" w:rsidRPr="008D7544">
        <w:rPr>
          <w:rFonts w:ascii="Times New Roman" w:hAnsi="Times New Roman"/>
          <w:sz w:val="24"/>
        </w:rPr>
        <w:t>,</w:t>
      </w:r>
    </w:p>
    <w:p w14:paraId="5F34C79A" w14:textId="55C96ABB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n</w:t>
      </w:r>
      <w:r w:rsidR="00E76A5C" w:rsidRPr="008D7544">
        <w:rPr>
          <w:rFonts w:ascii="Times New Roman" w:hAnsi="Times New Roman"/>
          <w:sz w:val="24"/>
        </w:rPr>
        <w:t>ominalna moc wyjściowa na każdym stanowisku ładowania musi zostać osiągnięta od napięcia ładowania maksymalnie 500 V/DC</w:t>
      </w:r>
      <w:r w:rsidR="00871AEE" w:rsidRPr="008D7544">
        <w:rPr>
          <w:rFonts w:ascii="Times New Roman" w:hAnsi="Times New Roman"/>
          <w:sz w:val="24"/>
        </w:rPr>
        <w:t>,</w:t>
      </w:r>
    </w:p>
    <w:p w14:paraId="06DA4A65" w14:textId="595D667B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n</w:t>
      </w:r>
      <w:r w:rsidR="00E76A5C" w:rsidRPr="008D7544">
        <w:rPr>
          <w:rFonts w:ascii="Times New Roman" w:hAnsi="Times New Roman"/>
          <w:sz w:val="24"/>
        </w:rPr>
        <w:t xml:space="preserve">apięcie ładowania (wyjściowe) w zakresie 150 – </w:t>
      </w:r>
      <w:r w:rsidR="00923155" w:rsidRPr="008D7544">
        <w:rPr>
          <w:rFonts w:ascii="Times New Roman" w:hAnsi="Times New Roman"/>
          <w:sz w:val="24"/>
        </w:rPr>
        <w:t>8</w:t>
      </w:r>
      <w:r w:rsidR="00E76A5C" w:rsidRPr="008D7544">
        <w:rPr>
          <w:rFonts w:ascii="Times New Roman" w:hAnsi="Times New Roman"/>
          <w:sz w:val="24"/>
        </w:rPr>
        <w:t>00 V/DC</w:t>
      </w:r>
      <w:r w:rsidR="00871AEE" w:rsidRPr="008D7544">
        <w:rPr>
          <w:rFonts w:ascii="Times New Roman" w:hAnsi="Times New Roman"/>
          <w:sz w:val="24"/>
        </w:rPr>
        <w:t>,</w:t>
      </w:r>
    </w:p>
    <w:p w14:paraId="7F64CA4C" w14:textId="74F735B8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astosowane złącza do ładowania autobusów CCS (COMBO 2), o długości 7 metrów</w:t>
      </w:r>
      <w:r w:rsidR="00871AEE" w:rsidRPr="008D7544">
        <w:rPr>
          <w:rFonts w:ascii="Times New Roman" w:hAnsi="Times New Roman"/>
          <w:sz w:val="24"/>
        </w:rPr>
        <w:t>,</w:t>
      </w:r>
    </w:p>
    <w:p w14:paraId="58B1BBFF" w14:textId="5F6ABE0A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c</w:t>
      </w:r>
      <w:r w:rsidR="00E76A5C" w:rsidRPr="008D7544">
        <w:rPr>
          <w:rFonts w:ascii="Times New Roman" w:hAnsi="Times New Roman"/>
          <w:sz w:val="24"/>
        </w:rPr>
        <w:t>hłodzenie naturalne albo wymuszone – cieczą lub powietrzem</w:t>
      </w:r>
      <w:r w:rsidR="00871AEE" w:rsidRPr="008D7544">
        <w:rPr>
          <w:rFonts w:ascii="Times New Roman" w:hAnsi="Times New Roman"/>
          <w:sz w:val="24"/>
        </w:rPr>
        <w:t>,</w:t>
      </w:r>
    </w:p>
    <w:p w14:paraId="3585FF2D" w14:textId="42B2FF06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tacja ładowania musi posiadać separację galwaniczną wyjścia względem wejścia</w:t>
      </w:r>
      <w:r w:rsidR="00871AEE" w:rsidRPr="008D7544">
        <w:rPr>
          <w:rFonts w:ascii="Times New Roman" w:hAnsi="Times New Roman"/>
          <w:sz w:val="24"/>
        </w:rPr>
        <w:t>,</w:t>
      </w:r>
    </w:p>
    <w:p w14:paraId="709B3D82" w14:textId="6C1E09FF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tacja ładowania musi posiadać pomiar energii wyjściowej zużytej bezpośrednio do ładowania autobusów dla każdego stanowiska ładowania osobno</w:t>
      </w:r>
      <w:r w:rsidR="00871AEE" w:rsidRPr="008D7544">
        <w:rPr>
          <w:rFonts w:ascii="Times New Roman" w:hAnsi="Times New Roman"/>
          <w:sz w:val="24"/>
        </w:rPr>
        <w:t>,</w:t>
      </w:r>
      <w:r w:rsidR="000F3293" w:rsidRPr="008D7544">
        <w:rPr>
          <w:rFonts w:ascii="Times New Roman" w:hAnsi="Times New Roman"/>
          <w:sz w:val="24"/>
        </w:rPr>
        <w:t xml:space="preserve"> przy czym Zamawiający dopuszcza rozwiązanie pomiaru energ</w:t>
      </w:r>
      <w:r w:rsidR="005E531B" w:rsidRPr="008D7544">
        <w:rPr>
          <w:rFonts w:ascii="Times New Roman" w:hAnsi="Times New Roman"/>
          <w:sz w:val="24"/>
        </w:rPr>
        <w:t>ii elektrycznej w postaci softwa</w:t>
      </w:r>
      <w:r w:rsidR="000F3293" w:rsidRPr="008D7544">
        <w:rPr>
          <w:rFonts w:ascii="Times New Roman" w:hAnsi="Times New Roman"/>
          <w:sz w:val="24"/>
        </w:rPr>
        <w:t xml:space="preserve">rowej funkcji bazującej na czujnikach będących na wyposażeniu ładowarki pozwalającej na zdalny odczyt energii wyjściowej zużytej do ładowania </w:t>
      </w:r>
      <w:r w:rsidR="005E531B" w:rsidRPr="008D7544">
        <w:rPr>
          <w:rFonts w:ascii="Times New Roman" w:hAnsi="Times New Roman"/>
          <w:sz w:val="24"/>
        </w:rPr>
        <w:t>autobusów</w:t>
      </w:r>
      <w:r w:rsidR="000F3293" w:rsidRPr="008D7544">
        <w:rPr>
          <w:rFonts w:ascii="Times New Roman" w:hAnsi="Times New Roman"/>
          <w:sz w:val="24"/>
        </w:rPr>
        <w:t>.</w:t>
      </w:r>
    </w:p>
    <w:p w14:paraId="0E938E1B" w14:textId="21EE31A2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tacja ładowania musi posiadać pomiar całkowitej energii </w:t>
      </w:r>
      <w:r w:rsidR="00E76A5C" w:rsidRPr="008D7544">
        <w:rPr>
          <w:rFonts w:ascii="Times New Roman" w:hAnsi="Times New Roman"/>
          <w:strike/>
          <w:sz w:val="24"/>
        </w:rPr>
        <w:t>wyjściowej</w:t>
      </w:r>
      <w:r w:rsidR="00E76A5C" w:rsidRPr="008D7544">
        <w:rPr>
          <w:rFonts w:ascii="Times New Roman" w:hAnsi="Times New Roman"/>
          <w:sz w:val="24"/>
        </w:rPr>
        <w:t xml:space="preserve"> zużytej w wyniku </w:t>
      </w:r>
      <w:r w:rsidR="00C5414F" w:rsidRPr="008D7544">
        <w:rPr>
          <w:rFonts w:ascii="Times New Roman" w:hAnsi="Times New Roman"/>
          <w:sz w:val="24"/>
        </w:rPr>
        <w:t xml:space="preserve">jej </w:t>
      </w:r>
      <w:r w:rsidR="00E76A5C" w:rsidRPr="008D7544">
        <w:rPr>
          <w:rFonts w:ascii="Times New Roman" w:hAnsi="Times New Roman"/>
          <w:sz w:val="24"/>
        </w:rPr>
        <w:t>funkcjonowania (dla całej stacji ładowania)</w:t>
      </w:r>
      <w:r w:rsidR="00871AEE" w:rsidRPr="008D7544">
        <w:rPr>
          <w:rFonts w:ascii="Times New Roman" w:hAnsi="Times New Roman"/>
          <w:sz w:val="24"/>
        </w:rPr>
        <w:t>,</w:t>
      </w:r>
    </w:p>
    <w:p w14:paraId="4DBF483F" w14:textId="4DA3976A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ładowania musi posiadać ograniczenie w poborze mocy z sieci dostawcy energii elektrycznej do wielkości mocy zamówionej.</w:t>
      </w:r>
    </w:p>
    <w:p w14:paraId="3E4379B2" w14:textId="77777777" w:rsidR="00E76A5C" w:rsidRPr="008D7544" w:rsidRDefault="00E76A5C" w:rsidP="00A34093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 Zabudowa i konstrukcja stacji ładowania:</w:t>
      </w:r>
    </w:p>
    <w:p w14:paraId="3DA06F37" w14:textId="1F618BDB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tacja ładowania ma posiadać konstrukcję wolnostojącego, autonomicznego urządzenia.</w:t>
      </w:r>
    </w:p>
    <w:p w14:paraId="4ED76ABE" w14:textId="2EE3B982" w:rsidR="00E76A5C" w:rsidRPr="008D7544" w:rsidRDefault="00040EA1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obudowa stacji ładowania ma by</w:t>
      </w:r>
      <w:r w:rsidR="00D8479B" w:rsidRPr="008D7544">
        <w:rPr>
          <w:rFonts w:ascii="Times New Roman" w:hAnsi="Times New Roman"/>
          <w:sz w:val="24"/>
        </w:rPr>
        <w:t>ć wykonana z blachy nierdzewnej, bądź stali ocynkowanej,</w:t>
      </w:r>
      <w:r w:rsidRPr="008D7544">
        <w:rPr>
          <w:rFonts w:ascii="Times New Roman" w:hAnsi="Times New Roman"/>
          <w:sz w:val="24"/>
        </w:rPr>
        <w:t xml:space="preserve"> malowanej proszkowo w kolorze RAL uzgodnionym z Zamawiającym, bądź wykonana z alumini</w:t>
      </w:r>
      <w:r w:rsidR="00D8479B" w:rsidRPr="008D7544">
        <w:rPr>
          <w:rFonts w:ascii="Times New Roman" w:hAnsi="Times New Roman"/>
          <w:sz w:val="24"/>
        </w:rPr>
        <w:t>um barwionym elektrolitycznie w </w:t>
      </w:r>
      <w:r w:rsidRPr="008D7544">
        <w:rPr>
          <w:rFonts w:ascii="Times New Roman" w:hAnsi="Times New Roman"/>
          <w:sz w:val="24"/>
        </w:rPr>
        <w:t>procesie anodowania w kolorze uzgodnionym z Zamawiającym</w:t>
      </w:r>
      <w:r w:rsidR="00D8479B" w:rsidRPr="008D7544">
        <w:rPr>
          <w:rFonts w:ascii="Times New Roman" w:hAnsi="Times New Roman"/>
          <w:sz w:val="24"/>
        </w:rPr>
        <w:t>.</w:t>
      </w:r>
    </w:p>
    <w:p w14:paraId="3926EC17" w14:textId="26458B67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topień szczelności IP 54 (minimum)</w:t>
      </w:r>
      <w:r w:rsidR="00DD0EA5" w:rsidRPr="008D7544">
        <w:rPr>
          <w:rFonts w:ascii="Times New Roman" w:hAnsi="Times New Roman"/>
          <w:sz w:val="24"/>
        </w:rPr>
        <w:t>,</w:t>
      </w:r>
    </w:p>
    <w:p w14:paraId="253C0BDE" w14:textId="3C674BF3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w</w:t>
      </w:r>
      <w:r w:rsidR="00E76A5C" w:rsidRPr="008D7544">
        <w:rPr>
          <w:rFonts w:ascii="Times New Roman" w:hAnsi="Times New Roman"/>
          <w:sz w:val="24"/>
        </w:rPr>
        <w:t>ytrzymałość mechaniczna zabudowy i konstrukcji - IK 10, wytrzymałość mechaniczna ekranu dotykowego – IK 08</w:t>
      </w:r>
      <w:r w:rsidR="00DD0EA5" w:rsidRPr="008D7544">
        <w:rPr>
          <w:rFonts w:ascii="Times New Roman" w:hAnsi="Times New Roman"/>
          <w:sz w:val="24"/>
        </w:rPr>
        <w:t>,</w:t>
      </w:r>
    </w:p>
    <w:p w14:paraId="16CC2AC7" w14:textId="094F7317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e względu na ograniczoną ilość miejsca przeznaczoną do instalacji stacji ładowania maksymalne gabaryty wynoszą: 2</w:t>
      </w:r>
      <w:r w:rsidR="00C5414F" w:rsidRPr="008D7544">
        <w:rPr>
          <w:rFonts w:ascii="Times New Roman" w:hAnsi="Times New Roman"/>
          <w:sz w:val="24"/>
        </w:rPr>
        <w:t>130</w:t>
      </w:r>
      <w:r w:rsidR="00E76A5C" w:rsidRPr="008D7544">
        <w:rPr>
          <w:rFonts w:ascii="Times New Roman" w:hAnsi="Times New Roman"/>
          <w:sz w:val="24"/>
        </w:rPr>
        <w:t xml:space="preserve"> x 1000 x 1000 (wys. x dł. x szer.)</w:t>
      </w:r>
      <w:r w:rsidR="00DD0EA5" w:rsidRPr="008D7544">
        <w:rPr>
          <w:rFonts w:ascii="Times New Roman" w:hAnsi="Times New Roman"/>
          <w:sz w:val="24"/>
        </w:rPr>
        <w:t>,</w:t>
      </w:r>
      <w:r w:rsidR="00C5414F" w:rsidRPr="008D7544">
        <w:rPr>
          <w:rFonts w:ascii="Times New Roman" w:eastAsia="Calibri" w:hAnsi="Times New Roman"/>
          <w:i/>
          <w:sz w:val="24"/>
          <w:lang w:eastAsia="ar-SA"/>
        </w:rPr>
        <w:t xml:space="preserve"> </w:t>
      </w:r>
      <w:r w:rsidR="00C5414F" w:rsidRPr="008D7544">
        <w:rPr>
          <w:rFonts w:ascii="Times New Roman" w:eastAsia="Calibri" w:hAnsi="Times New Roman"/>
          <w:sz w:val="24"/>
          <w:lang w:eastAsia="ar-SA"/>
        </w:rPr>
        <w:t>Do wymiarów tych nie należy wliczać systemów ułatwiających operowanie przewodami ładowania.</w:t>
      </w:r>
    </w:p>
    <w:p w14:paraId="3191CE83" w14:textId="67E1F358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trike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ygnalizację świetlną umożliwiającą kierowcy autobusu odczytanie stanu pracy stanowiska ładowania (zielony stały - gotowy do ładowania, niebieski – ładowanie, czerwony – wyłączony z użytkowania/awaria). </w:t>
      </w:r>
      <w:r w:rsidR="008F12B2" w:rsidRPr="008D7544">
        <w:rPr>
          <w:rFonts w:ascii="Times New Roman" w:hAnsi="Times New Roman"/>
          <w:sz w:val="24"/>
        </w:rPr>
        <w:t>Natężenie</w:t>
      </w:r>
      <w:r w:rsidR="00E76A5C" w:rsidRPr="008D7544">
        <w:rPr>
          <w:rFonts w:ascii="Times New Roman" w:hAnsi="Times New Roman"/>
          <w:sz w:val="24"/>
        </w:rPr>
        <w:t xml:space="preserve"> oświetlenia </w:t>
      </w:r>
      <w:r w:rsidR="008F12B2" w:rsidRPr="008D7544">
        <w:rPr>
          <w:rFonts w:ascii="Times New Roman" w:hAnsi="Times New Roman"/>
          <w:sz w:val="24"/>
        </w:rPr>
        <w:t>w przyjętym przez Zamawiającego sposobie realizacji sygnalizacji powinno umożliwiać odczyt stanu pracy ładowarki bez względu na porę</w:t>
      </w:r>
      <w:r w:rsidR="00E76A5C" w:rsidRPr="008D7544">
        <w:rPr>
          <w:rFonts w:ascii="Times New Roman" w:hAnsi="Times New Roman"/>
          <w:sz w:val="24"/>
        </w:rPr>
        <w:t xml:space="preserve"> dnia, roku oraz warunków pogodowych. Szczegółowy schemat sygnalizacji stacji ładowania powinien zostać uzgodniony z Zamawiającym. </w:t>
      </w:r>
    </w:p>
    <w:p w14:paraId="41AC5699" w14:textId="020D411D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ł</w:t>
      </w:r>
      <w:r w:rsidR="00E76A5C" w:rsidRPr="008D7544">
        <w:rPr>
          <w:rFonts w:ascii="Times New Roman" w:hAnsi="Times New Roman"/>
          <w:sz w:val="24"/>
        </w:rPr>
        <w:t>adowarka musi umożliwiać obsługę systemu prekondycjonowania pojazdu i magazynów energii, tj. możliwość zdalnego programowania automatycznego uruchomienia ogrzewania wnętrza autobusu i magazynów energii.</w:t>
      </w:r>
    </w:p>
    <w:p w14:paraId="0B8311B6" w14:textId="5C324BA0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n</w:t>
      </w:r>
      <w:r w:rsidR="00E76A5C" w:rsidRPr="008D7544">
        <w:rPr>
          <w:rFonts w:ascii="Times New Roman" w:hAnsi="Times New Roman"/>
          <w:sz w:val="24"/>
        </w:rPr>
        <w:t>apięcie na wyjściu złącza ładowania powinno pojawić się dopiero po poprawnym podłączeniu i komunikacji autobusu ze stacją ładowania oraz zablokowaniu mechanicznym, uniemożliwiającym rozłączenie w trakcie ładowania</w:t>
      </w:r>
      <w:r w:rsidR="00DD0EA5" w:rsidRPr="008D7544">
        <w:rPr>
          <w:rFonts w:ascii="Times New Roman" w:hAnsi="Times New Roman"/>
          <w:sz w:val="24"/>
        </w:rPr>
        <w:t>,</w:t>
      </w:r>
    </w:p>
    <w:p w14:paraId="3E4B3CB2" w14:textId="2E218904" w:rsidR="00E76A5C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 xml:space="preserve">o podłączeniu autobusu do stacji ładowania uruchomienie procesu ładowania musi odbywać się samoczynnie na zasadzie </w:t>
      </w:r>
      <w:proofErr w:type="spellStart"/>
      <w:r w:rsidR="00E76A5C" w:rsidRPr="008D7544">
        <w:rPr>
          <w:rFonts w:ascii="Times New Roman" w:hAnsi="Times New Roman"/>
          <w:sz w:val="24"/>
        </w:rPr>
        <w:t>Autocharge</w:t>
      </w:r>
      <w:proofErr w:type="spellEnd"/>
      <w:r w:rsidR="00E76A5C" w:rsidRPr="008D7544">
        <w:rPr>
          <w:rFonts w:ascii="Times New Roman" w:hAnsi="Times New Roman"/>
          <w:sz w:val="24"/>
        </w:rPr>
        <w:t>.(podłącz i ładuj). Autoryzacja pojazdu ładowanego automatyczna na podstawie EVCC ID kontrolera w pojeździe zgodnie z ISO 15118.</w:t>
      </w:r>
    </w:p>
    <w:p w14:paraId="09CADF16" w14:textId="77777777" w:rsidR="00411DA0" w:rsidRPr="008D7544" w:rsidRDefault="00411DA0" w:rsidP="00411DA0">
      <w:pPr>
        <w:pStyle w:val="Akapitzlist"/>
        <w:ind w:left="1276"/>
        <w:jc w:val="both"/>
        <w:rPr>
          <w:rFonts w:ascii="Times New Roman" w:hAnsi="Times New Roman"/>
          <w:sz w:val="24"/>
        </w:rPr>
      </w:pPr>
    </w:p>
    <w:p w14:paraId="676460BD" w14:textId="77777777" w:rsidR="00E76A5C" w:rsidRPr="008D7544" w:rsidRDefault="00E76A5C" w:rsidP="00A34093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b/>
          <w:sz w:val="24"/>
        </w:rPr>
        <w:t>Wymagania dotyczące systemu telemetrycznego</w:t>
      </w:r>
    </w:p>
    <w:p w14:paraId="10E017F7" w14:textId="2B6BB857" w:rsidR="00E76A5C" w:rsidRPr="008D7544" w:rsidRDefault="00E76A5C" w:rsidP="00A34093">
      <w:pPr>
        <w:pStyle w:val="Akapitzlist"/>
        <w:ind w:left="284"/>
        <w:jc w:val="both"/>
        <w:rPr>
          <w:rFonts w:ascii="Times New Roman" w:hAnsi="Times New Roman"/>
          <w:bCs/>
          <w:sz w:val="24"/>
        </w:rPr>
      </w:pPr>
      <w:r w:rsidRPr="008D7544">
        <w:rPr>
          <w:rFonts w:ascii="Times New Roman" w:hAnsi="Times New Roman"/>
          <w:bCs/>
          <w:sz w:val="24"/>
        </w:rPr>
        <w:t xml:space="preserve">Wykonawca na własny koszt podłączy, zainstaluje, skonfiguruje oraz uruchomi produkcyjnie wszystkie dostarczane stacje ładowania wraz Systemem telemetrycznym w siedzibie Zamawiającego. </w:t>
      </w:r>
      <w:r w:rsidR="00103E88" w:rsidRPr="008D7544">
        <w:rPr>
          <w:rFonts w:ascii="Times New Roman" w:hAnsi="Times New Roman"/>
          <w:bCs/>
          <w:sz w:val="24"/>
        </w:rPr>
        <w:t xml:space="preserve">Zamawiający nie akceptuje rozwiązania realizacji systemu w wersji chmurowej (zdalny dostęp do serwera Wykonawcy). </w:t>
      </w:r>
      <w:r w:rsidRPr="008D7544">
        <w:rPr>
          <w:rFonts w:ascii="Times New Roman" w:hAnsi="Times New Roman"/>
          <w:bCs/>
          <w:sz w:val="24"/>
        </w:rPr>
        <w:t>Zamawiający wymaga dostarczenia licencji (jeśli taka jest wymagana po stronie ładowarki) na podłączenie do Systemu telemetrycznego</w:t>
      </w:r>
      <w:r w:rsidR="00103E88" w:rsidRPr="008D7544">
        <w:rPr>
          <w:rFonts w:ascii="Times New Roman" w:hAnsi="Times New Roman"/>
          <w:bCs/>
          <w:sz w:val="24"/>
        </w:rPr>
        <w:t xml:space="preserve"> - bezterminowo</w:t>
      </w:r>
      <w:r w:rsidRPr="008D7544">
        <w:rPr>
          <w:rFonts w:ascii="Times New Roman" w:hAnsi="Times New Roman"/>
          <w:bCs/>
          <w:sz w:val="24"/>
        </w:rPr>
        <w:t>.</w:t>
      </w:r>
    </w:p>
    <w:p w14:paraId="00042864" w14:textId="1A6F228E" w:rsidR="00E76A5C" w:rsidRPr="008D7544" w:rsidRDefault="00E76A5C" w:rsidP="00A34093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Zainstalowany System telemetryczny w siedzibie Zamawiającego musi spełniać następujące wymagania:</w:t>
      </w:r>
    </w:p>
    <w:p w14:paraId="2D03A92C" w14:textId="64788ED3" w:rsidR="00ED3700" w:rsidRPr="008D7544" w:rsidRDefault="00E76A5C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Wykonawca musi zapewnić infrastrukturę techniczną niezbędną dla poprawnego działania systemu  u Zamawiającego. W przypadku konieczności uruchomienia dodatkowych serwerów Wykonawca dostarczy na własny koszt wszelkie wymagane elementy oprogramowania (systemy operacyjne, licencje itp.). W przypadku zaistnienia konieczności zastosowania innych rozwiązań, niż już istniejące u Zamawiającego, Wykonawca musi to wcześniej uzgodnić. Zamawiający zastrzega sobie prawo „ostatniego słowa” w kwestii zastosowania dodatkowych elementów infrastruktury. Wykonawca ponosi wszystkie koszty z  tym związane w celu prawidłowego uruchomienia u Zamawiającego ładowarek w środowisku aplikacji systemu administracyjno – zarządzającego (systemu telemetrycznego)</w:t>
      </w:r>
      <w:r w:rsidR="00103E88" w:rsidRPr="008D7544">
        <w:rPr>
          <w:rFonts w:ascii="Times New Roman" w:hAnsi="Times New Roman"/>
          <w:sz w:val="24"/>
        </w:rPr>
        <w:t>. Zamawiający dostarczy na własny koszt, w terminie uzgodnionym z Wykonawca po podpisaniu umowy, niezbędne do popranego działania systemu telemetrycznego karty SIM.</w:t>
      </w:r>
    </w:p>
    <w:p w14:paraId="7AD53186" w14:textId="1E2371B1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o</w:t>
      </w:r>
      <w:r w:rsidR="00E76A5C" w:rsidRPr="008D7544">
        <w:rPr>
          <w:rFonts w:ascii="Times New Roman" w:hAnsi="Times New Roman"/>
          <w:sz w:val="24"/>
        </w:rPr>
        <w:t>programowanie (typu „klient-serwer”, wykonane w technologii webowej, które będzie pracowało zarówno na stacjach roboczych typu desktop, jak i na urządzeniach mobilnych) do zdalnego zarządzania stacjami ładowania po protokole OCPP za pośrednictwem serwera zarządzającego. Komunikacja pomiędzy serwerem a klientem musi być szyfrowana</w:t>
      </w:r>
      <w:r w:rsidR="00DD0EA5" w:rsidRPr="008D7544">
        <w:rPr>
          <w:rFonts w:ascii="Times New Roman" w:hAnsi="Times New Roman"/>
          <w:sz w:val="24"/>
        </w:rPr>
        <w:t>,</w:t>
      </w:r>
    </w:p>
    <w:p w14:paraId="38C3FCBA" w14:textId="6F68A9C3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erwer zarządzający zainstalowany w infrastrukturze Zamawiającego (wszystkie niezbędne licencje kupuje, dostarcza i instaluje Wykonawca) i przekazuje Zamawiającemu</w:t>
      </w:r>
      <w:r w:rsidR="00ED3700" w:rsidRPr="008D7544">
        <w:rPr>
          <w:rFonts w:ascii="Times New Roman" w:hAnsi="Times New Roman"/>
          <w:sz w:val="24"/>
        </w:rPr>
        <w:t>,</w:t>
      </w:r>
    </w:p>
    <w:p w14:paraId="11ABE002" w14:textId="6EF2E885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telemetryczny musi składać się z modułów/programów do zarządzania infrastrukturą ładowarek</w:t>
      </w:r>
      <w:r w:rsidR="00DD0EA5" w:rsidRPr="008D7544">
        <w:rPr>
          <w:rFonts w:ascii="Times New Roman" w:hAnsi="Times New Roman"/>
          <w:sz w:val="24"/>
        </w:rPr>
        <w:t>,</w:t>
      </w:r>
    </w:p>
    <w:p w14:paraId="65C92BA8" w14:textId="6442F470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</w:t>
      </w:r>
      <w:r w:rsidR="00E76A5C" w:rsidRPr="008D7544">
        <w:rPr>
          <w:rFonts w:ascii="Times New Roman" w:hAnsi="Times New Roman"/>
          <w:sz w:val="24"/>
        </w:rPr>
        <w:t>ostęp do modułów/programów możliwy po nadaniu odpowiednich uprawnień</w:t>
      </w:r>
      <w:r w:rsidR="00DD0EA5" w:rsidRPr="008D7544">
        <w:rPr>
          <w:rFonts w:ascii="Times New Roman" w:hAnsi="Times New Roman"/>
          <w:sz w:val="24"/>
        </w:rPr>
        <w:t>,</w:t>
      </w:r>
    </w:p>
    <w:p w14:paraId="7B952651" w14:textId="29818AB6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dostępu w czasie rzeczywistym do aktualnego monitorowania wszystkich stacji ładowania, pojazdów i prezentowania tych informacji na pulpicie stacji klienckiej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w czasie rzeczywistym (automatyczne odświeżanie)</w:t>
      </w:r>
      <w:r w:rsidR="00DD0EA5" w:rsidRPr="008D7544">
        <w:rPr>
          <w:rFonts w:ascii="Times New Roman" w:hAnsi="Times New Roman"/>
          <w:sz w:val="24"/>
        </w:rPr>
        <w:t>,</w:t>
      </w:r>
    </w:p>
    <w:p w14:paraId="1642336A" w14:textId="0F0A94E3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rzetrzymywanie wszystkich danych konfiguracyjnych i rejestrowanych w bazie SQL,</w:t>
      </w:r>
    </w:p>
    <w:p w14:paraId="6DC0FFE5" w14:textId="408D7767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</w:t>
      </w:r>
      <w:r w:rsidR="00E76A5C" w:rsidRPr="008D7544">
        <w:rPr>
          <w:rFonts w:ascii="Times New Roman" w:hAnsi="Times New Roman"/>
          <w:sz w:val="24"/>
        </w:rPr>
        <w:t>ostęp do statystyk i danych historycznych urządzeń</w:t>
      </w:r>
      <w:r w:rsidR="00DD0EA5" w:rsidRPr="008D7544">
        <w:rPr>
          <w:rFonts w:ascii="Times New Roman" w:hAnsi="Times New Roman"/>
          <w:sz w:val="24"/>
        </w:rPr>
        <w:t>,</w:t>
      </w:r>
    </w:p>
    <w:p w14:paraId="3F4BC631" w14:textId="45F18B8E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ystem, ładowarki, pojazdy - w identyfikacji pojazdu będą wykorzystywać numer boczny pojazdu (ładowarki musza w sposób ciągły monitorować i prezentować informacje na temat podłączonego pojazdu – dane telemetryczne oraz numer </w:t>
      </w:r>
      <w:r w:rsidR="00E76A5C" w:rsidRPr="008D7544">
        <w:rPr>
          <w:rFonts w:ascii="Times New Roman" w:hAnsi="Times New Roman"/>
          <w:sz w:val="24"/>
        </w:rPr>
        <w:lastRenderedPageBreak/>
        <w:t>boczny pojazdu). Zamawiający nie dopuszcza sytuacji w których system nie podaje powyższych danych,</w:t>
      </w:r>
    </w:p>
    <w:p w14:paraId="69AA140B" w14:textId="3688767B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musi informować o stanie pracy stacji ładowania np. gotowe, aktywne, wyłączone, ostrzeżenie, błąd,</w:t>
      </w:r>
    </w:p>
    <w:p w14:paraId="548254FC" w14:textId="76D47EF8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musi umożliwiać pozyskanie podstawowych jak i szczegółowych informacji na temat danej stacji ładowania tj. nazwa, data i czas stacji w danym stanie, maksymalna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i aktualna moc, numer boczny pojazdu i jego poziom naładowania, czas pozostały do końca naładowania pojazdu, stan w jakim obecnie znajduje się stacja. Dodatkowo możliwość pozyskania informacji na temat ostatniej aktywności, ładownia, ostrzeżenia oraz błędu,</w:t>
      </w:r>
    </w:p>
    <w:p w14:paraId="1DA5026F" w14:textId="1B84AD0D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musi prezentować szczegółowe informacje na temat danej sesji ładowania m.in. nazwa stacji, maksymalna moc fabryczna, maksymalna moc ustawiona przez operatora, grupa ładowarek, status, godziny aktywności, łączny czas ładowania i gotowości oraz informacje o ostatnim i aktualnym ładowaniu,</w:t>
      </w:r>
    </w:p>
    <w:p w14:paraId="33F2845D" w14:textId="3E03B84B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>ystem musi generować diagramy ilustrujące monitorowane parametry m.in. energia pobrana, napięcie i prąd chwilowy, moc chwilowa, poziom naładowania pojazdu, temperatura wewnątrz stacji ładowania,</w:t>
      </w:r>
    </w:p>
    <w:p w14:paraId="2DFC0FDC" w14:textId="3F59C104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dalne zarządzania stacją ładowania i mocą,</w:t>
      </w:r>
    </w:p>
    <w:p w14:paraId="7B871E87" w14:textId="6DF3FF90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dalny restart, zdalne wyłączanie stacji ładowania za pośrednictwem centralnego systemu telemetrycznego. – możliwe tylko dla użytkowników posiadających odpowiednie uprawnienie w Systemie,</w:t>
      </w:r>
    </w:p>
    <w:p w14:paraId="1867B814" w14:textId="4EC6F3FF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dalny dostęp i możliwość zarządzania infrastrukturą za pośrednictwem aplikacji klienckiej,</w:t>
      </w:r>
    </w:p>
    <w:p w14:paraId="0366A13D" w14:textId="0E2A72CD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ysyłanie stanów pracy / alertów m.in. o awariach, braku połączenia ze stacją ładowania na aplikacje klienckie (komunikat typu PUSH) oraz adres mailowy</w:t>
      </w:r>
      <w:r w:rsidR="00DD0EA5" w:rsidRPr="008D7544">
        <w:rPr>
          <w:rFonts w:ascii="Times New Roman" w:hAnsi="Times New Roman"/>
          <w:sz w:val="24"/>
        </w:rPr>
        <w:t>,</w:t>
      </w:r>
    </w:p>
    <w:p w14:paraId="6E45E391" w14:textId="6421E237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i</w:t>
      </w:r>
      <w:r w:rsidR="00E76A5C" w:rsidRPr="008D7544">
        <w:rPr>
          <w:rFonts w:ascii="Times New Roman" w:hAnsi="Times New Roman"/>
          <w:sz w:val="24"/>
        </w:rPr>
        <w:t xml:space="preserve">dentyfikacja (autoryzacja) użytkownika systemu automatyczna na zasadzie </w:t>
      </w:r>
      <w:proofErr w:type="spellStart"/>
      <w:r w:rsidR="00E76A5C" w:rsidRPr="008D7544">
        <w:rPr>
          <w:rFonts w:ascii="Times New Roman" w:hAnsi="Times New Roman"/>
          <w:sz w:val="24"/>
        </w:rPr>
        <w:t>Autocharge</w:t>
      </w:r>
      <w:proofErr w:type="spellEnd"/>
      <w:r w:rsidR="00E76A5C" w:rsidRPr="008D7544">
        <w:rPr>
          <w:rFonts w:ascii="Times New Roman" w:hAnsi="Times New Roman"/>
          <w:sz w:val="24"/>
        </w:rPr>
        <w:t>.(podłącz i ładuj). Autoryzacja pojazdu ładowanego automatyczna na podstawie EVCC ID kontrolera w pojeździe zgodnie z ISO 15118,</w:t>
      </w:r>
    </w:p>
    <w:p w14:paraId="387CFBFD" w14:textId="587C9FDE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k</w:t>
      </w:r>
      <w:r w:rsidR="00E76A5C" w:rsidRPr="008D7544">
        <w:rPr>
          <w:rFonts w:ascii="Times New Roman" w:hAnsi="Times New Roman"/>
          <w:sz w:val="24"/>
        </w:rPr>
        <w:t>onieczność powiadomienia o zakończonym procesie ładowania na stację kliencką oraz poprzez e-mail,</w:t>
      </w:r>
    </w:p>
    <w:p w14:paraId="37F1A2D3" w14:textId="4BCF93FD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rzedstawienie lokalizacji stacji ładowania na mapie</w:t>
      </w:r>
      <w:r w:rsidR="00325E68" w:rsidRPr="008D7544">
        <w:rPr>
          <w:rFonts w:ascii="Times New Roman" w:hAnsi="Times New Roman"/>
          <w:sz w:val="24"/>
        </w:rPr>
        <w:t>, bądź wyświetlenie konkretnej ładowarki z numerem identyfikacyjnym lub jej przypisaną nazwą</w:t>
      </w:r>
      <w:r w:rsidR="00E76A5C" w:rsidRPr="008D7544">
        <w:rPr>
          <w:rFonts w:ascii="Times New Roman" w:hAnsi="Times New Roman"/>
          <w:sz w:val="24"/>
        </w:rPr>
        <w:t xml:space="preserve"> wraz z prezentacją ich stanów pracy, statusów,</w:t>
      </w:r>
    </w:p>
    <w:p w14:paraId="6C68F859" w14:textId="61A89EFF" w:rsidR="00ED37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</w:t>
      </w:r>
      <w:r w:rsidR="00E76A5C" w:rsidRPr="008D7544">
        <w:rPr>
          <w:rFonts w:ascii="Times New Roman" w:hAnsi="Times New Roman"/>
          <w:sz w:val="24"/>
        </w:rPr>
        <w:t>dalna aktualizacja ładowarek,</w:t>
      </w:r>
    </w:p>
    <w:p w14:paraId="76EF1582" w14:textId="1CFC1929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s</w:t>
      </w:r>
      <w:r w:rsidR="00E76A5C" w:rsidRPr="008D7544">
        <w:rPr>
          <w:rFonts w:ascii="Times New Roman" w:hAnsi="Times New Roman"/>
          <w:sz w:val="24"/>
        </w:rPr>
        <w:t>ystem musi przechowywać historyczne dane o procesach ładowania,</w:t>
      </w:r>
    </w:p>
    <w:p w14:paraId="5CD69843" w14:textId="5E8BB90C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 xml:space="preserve">rzeglądanie aktywności stacji ładowania w zadanym czasie w formie danych </w:t>
      </w:r>
      <w:r w:rsidR="00411DA0" w:rsidRPr="008D7544">
        <w:rPr>
          <w:rFonts w:ascii="Times New Roman" w:hAnsi="Times New Roman"/>
          <w:sz w:val="24"/>
        </w:rPr>
        <w:t xml:space="preserve">                 </w:t>
      </w:r>
      <w:r w:rsidR="00E76A5C" w:rsidRPr="008D7544">
        <w:rPr>
          <w:rFonts w:ascii="Times New Roman" w:hAnsi="Times New Roman"/>
          <w:sz w:val="24"/>
        </w:rPr>
        <w:t>i diagramu z możliwością eksportu tych danych do CSV, XLSX,</w:t>
      </w:r>
    </w:p>
    <w:p w14:paraId="63C2DF5D" w14:textId="4CE6E1CB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h</w:t>
      </w:r>
      <w:r w:rsidR="00E76A5C" w:rsidRPr="008D7544">
        <w:rPr>
          <w:rFonts w:ascii="Times New Roman" w:hAnsi="Times New Roman"/>
          <w:sz w:val="24"/>
        </w:rPr>
        <w:t>istoria alertów na temat działania systemu oraz stacji ładowania,</w:t>
      </w:r>
    </w:p>
    <w:p w14:paraId="779DAD94" w14:textId="203E1514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</w:t>
      </w:r>
      <w:r w:rsidR="00E76A5C" w:rsidRPr="008D7544">
        <w:rPr>
          <w:rFonts w:ascii="Times New Roman" w:hAnsi="Times New Roman"/>
          <w:sz w:val="24"/>
        </w:rPr>
        <w:t>ostęp w formie elektronicznej do raportów historii przeprowadzonych serwisów, napraw, prac konserwacyjnych, statystyk obsłużonych błędów, komunikatów, błędów jakie miały miejsce na wszystkich elementach składowych systemu ładowania i ładowarkach,</w:t>
      </w:r>
    </w:p>
    <w:p w14:paraId="14E1E5B1" w14:textId="0744DB4C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Zamawiający wymaga:</w:t>
      </w:r>
    </w:p>
    <w:p w14:paraId="39356A2E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elastycznego definiowania powiadomień w przypadku wystąpienia zdarzenia i w chwili wystąpienia wysłania na wskazane adresy e-mail powiadomienia,</w:t>
      </w:r>
    </w:p>
    <w:p w14:paraId="51372700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zdolności zalogowania do systemu innych ładowarek zgodnych z OCPP,</w:t>
      </w:r>
    </w:p>
    <w:p w14:paraId="4BDFFEFF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wszystkie dane będą przechowywane na serwerach Zamawiającego,</w:t>
      </w:r>
    </w:p>
    <w:p w14:paraId="6B4647DD" w14:textId="3146DA3A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zapewni eksport wszystkich danych do formatu CSV, XLSX wraz z ich opisem,</w:t>
      </w:r>
    </w:p>
    <w:p w14:paraId="023FD137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dodawanie i modyfikowanie użytkowników, definiowanie i modyfikowanie powiadomień, definiowanie i modyfikowanie uprawnień dla ról przypisanych do poszczególnych użytkowników, nadawanie zróżnicowanych poziomów uprawnień użytkownikom,</w:t>
      </w:r>
    </w:p>
    <w:p w14:paraId="6549DC0E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wymuszanie na zakładanym koncie zmiany hasła po pierwszym logowaniu,</w:t>
      </w:r>
    </w:p>
    <w:p w14:paraId="5D8C0451" w14:textId="707010BE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sprawdzanie złożoności hasła – min. 8 znaków (w tym wymagane min. jedna mała</w:t>
      </w:r>
      <w:r w:rsidR="00A34093" w:rsidRPr="008D7544">
        <w:rPr>
          <w:rFonts w:ascii="Times New Roman" w:hAnsi="Times New Roman"/>
          <w:sz w:val="24"/>
        </w:rPr>
        <w:t xml:space="preserve"> </w:t>
      </w:r>
      <w:r w:rsidRPr="008D7544">
        <w:rPr>
          <w:rFonts w:ascii="Times New Roman" w:hAnsi="Times New Roman"/>
          <w:sz w:val="24"/>
        </w:rPr>
        <w:t>i duża litera alfabetu, cyfra, znak specjalny),</w:t>
      </w:r>
    </w:p>
    <w:p w14:paraId="5F8E723D" w14:textId="7BDAC30E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funkcji umożliwiającej cykliczne wymuszanie na użytkownikach zmiany hasła </w:t>
      </w:r>
      <w:r w:rsidR="00A34093" w:rsidRPr="008D7544">
        <w:rPr>
          <w:rFonts w:ascii="Times New Roman" w:hAnsi="Times New Roman"/>
          <w:sz w:val="24"/>
        </w:rPr>
        <w:t xml:space="preserve">                              </w:t>
      </w:r>
      <w:r w:rsidRPr="008D7544">
        <w:rPr>
          <w:rFonts w:ascii="Times New Roman" w:hAnsi="Times New Roman"/>
          <w:sz w:val="24"/>
        </w:rPr>
        <w:t>w Systemie np. raz na miesiąc, kwartał itd.,</w:t>
      </w:r>
    </w:p>
    <w:p w14:paraId="76C16DB1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możliwość zmiany hasła przez użytkownika,</w:t>
      </w:r>
    </w:p>
    <w:p w14:paraId="759A0FD7" w14:textId="77777777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system w całości w języku polskim,</w:t>
      </w:r>
    </w:p>
    <w:p w14:paraId="325EA4B7" w14:textId="5ECC9B44" w:rsidR="00E76A5C" w:rsidRPr="008D7544" w:rsidRDefault="00E76A5C" w:rsidP="00A34093">
      <w:pPr>
        <w:pStyle w:val="Akapitzlist"/>
        <w:numPr>
          <w:ilvl w:val="0"/>
          <w:numId w:val="23"/>
        </w:numPr>
        <w:ind w:left="1418" w:hanging="142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system musi posiadać moduł rejestrujący wszystkie zmiany poczynione przez użytkowników w Systemie</w:t>
      </w:r>
      <w:r w:rsidR="009E04FD" w:rsidRPr="008D7544">
        <w:rPr>
          <w:rFonts w:ascii="Times New Roman" w:hAnsi="Times New Roman"/>
          <w:sz w:val="24"/>
        </w:rPr>
        <w:t>,</w:t>
      </w:r>
    </w:p>
    <w:p w14:paraId="0D72411E" w14:textId="4414C0FD" w:rsidR="009F0714" w:rsidRPr="008D7544" w:rsidRDefault="00E76A5C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Zamawiający wymaga dostosowania aplikacji do pełnej wymiany danych – zgodnie wymogami dotyczących funkcjonalności oprogramowania – </w:t>
      </w:r>
      <w:r w:rsidR="00411DA0" w:rsidRPr="008D7544">
        <w:rPr>
          <w:rFonts w:ascii="Times New Roman" w:hAnsi="Times New Roman"/>
          <w:sz w:val="24"/>
        </w:rPr>
        <w:t xml:space="preserve">                             </w:t>
      </w:r>
      <w:r w:rsidRPr="008D7544">
        <w:rPr>
          <w:rFonts w:ascii="Times New Roman" w:hAnsi="Times New Roman"/>
          <w:sz w:val="24"/>
        </w:rPr>
        <w:t>ze wszystkimi ładowarkami zgodnymi ze standardem OCPP,</w:t>
      </w:r>
    </w:p>
    <w:p w14:paraId="3961DA65" w14:textId="67A514A7" w:rsidR="00E76A5C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p</w:t>
      </w:r>
      <w:r w:rsidR="00E76A5C" w:rsidRPr="008D7544">
        <w:rPr>
          <w:rFonts w:ascii="Times New Roman" w:hAnsi="Times New Roman"/>
          <w:sz w:val="24"/>
        </w:rPr>
        <w:t>omoc przy opracowywaniu nowych szablonów zestawień.</w:t>
      </w:r>
      <w:r w:rsidR="00325E68" w:rsidRPr="008D7544">
        <w:rPr>
          <w:rFonts w:ascii="Times New Roman" w:hAnsi="Times New Roman"/>
          <w:sz w:val="24"/>
        </w:rPr>
        <w:t xml:space="preserve"> Zamawiający informuje że wymaga wsparcia przy opracowywaniu nowych szablonów zestawień w wymiarze 80 godzin deweloperskich.</w:t>
      </w:r>
    </w:p>
    <w:p w14:paraId="7A042456" w14:textId="656FC7EF" w:rsidR="00E76A5C" w:rsidRPr="008D7544" w:rsidRDefault="00E76A5C" w:rsidP="00A34093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 ramach niniejszego zamówienia Zamawiający wymaga:</w:t>
      </w:r>
    </w:p>
    <w:p w14:paraId="3770A1D6" w14:textId="0FE810F1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s</w:t>
      </w:r>
      <w:r w:rsidR="00E76A5C" w:rsidRPr="008D7544">
        <w:rPr>
          <w:rFonts w:ascii="Times New Roman" w:hAnsi="Times New Roman"/>
          <w:sz w:val="24"/>
        </w:rPr>
        <w:t xml:space="preserve">erwisowania i dokonywania przeglądów technicznych, które będą również obejmowały dodatkowo m.in.: bezpłatną aktualizację </w:t>
      </w:r>
      <w:proofErr w:type="spellStart"/>
      <w:r w:rsidR="00E76A5C" w:rsidRPr="008D7544">
        <w:rPr>
          <w:rFonts w:ascii="Times New Roman" w:hAnsi="Times New Roman"/>
          <w:sz w:val="24"/>
        </w:rPr>
        <w:t>firmware</w:t>
      </w:r>
      <w:proofErr w:type="spellEnd"/>
      <w:r w:rsidR="00E76A5C" w:rsidRPr="008D7544">
        <w:rPr>
          <w:rFonts w:ascii="Times New Roman" w:hAnsi="Times New Roman"/>
          <w:sz w:val="24"/>
        </w:rPr>
        <w:t xml:space="preserve"> ładowarek do najnowszej wersji,</w:t>
      </w:r>
    </w:p>
    <w:p w14:paraId="028C0897" w14:textId="0672B6E6" w:rsidR="009F0714" w:rsidRPr="008D7544" w:rsidRDefault="00E76A5C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Zamawiający wymaga serwisowania i utrzymania uruchomionych ładowarek </w:t>
      </w:r>
      <w:r w:rsidR="00A34093" w:rsidRPr="008D7544">
        <w:rPr>
          <w:rFonts w:ascii="Times New Roman" w:hAnsi="Times New Roman"/>
          <w:sz w:val="24"/>
        </w:rPr>
        <w:t xml:space="preserve">                               </w:t>
      </w:r>
      <w:r w:rsidRPr="008D7544">
        <w:rPr>
          <w:rFonts w:ascii="Times New Roman" w:hAnsi="Times New Roman"/>
          <w:sz w:val="24"/>
        </w:rPr>
        <w:t xml:space="preserve">z zachowaniem należytych parametrów pracy uszczegółowionych </w:t>
      </w:r>
      <w:r w:rsidR="00411DA0" w:rsidRPr="008D7544">
        <w:rPr>
          <w:rFonts w:ascii="Times New Roman" w:hAnsi="Times New Roman"/>
          <w:sz w:val="24"/>
        </w:rPr>
        <w:t xml:space="preserve">                              </w:t>
      </w:r>
      <w:r w:rsidRPr="008D7544">
        <w:rPr>
          <w:rFonts w:ascii="Times New Roman" w:hAnsi="Times New Roman"/>
          <w:sz w:val="24"/>
        </w:rPr>
        <w:t>we wcześniejszym opisie przez cały okres trwania umowy. W okresie obowiązywania umowy Wykonawca zapewnia, że ładowarki wolne będą od wad, które uniemożliwiałyby ich prawidłową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Pr="008D7544">
        <w:rPr>
          <w:rFonts w:ascii="Times New Roman" w:hAnsi="Times New Roman"/>
          <w:sz w:val="24"/>
        </w:rPr>
        <w:t>i sprawną eksploatację,</w:t>
      </w:r>
    </w:p>
    <w:p w14:paraId="12BDBFE7" w14:textId="198B2120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 xml:space="preserve">rzez „uszkodzenie” Zamawiający rozumie każdą wadę, awarię, niesprawność ładowarek, polegającą na niezgodności stanu technicznego z parametrami technicznymi lub funkcjonalnymi lub innymi cechami określonymi </w:t>
      </w:r>
      <w:r w:rsidR="00411DA0" w:rsidRPr="008D7544">
        <w:rPr>
          <w:rFonts w:ascii="Times New Roman" w:hAnsi="Times New Roman"/>
          <w:sz w:val="24"/>
        </w:rPr>
        <w:t xml:space="preserve">                              </w:t>
      </w:r>
      <w:r w:rsidR="00E76A5C" w:rsidRPr="008D7544">
        <w:rPr>
          <w:rFonts w:ascii="Times New Roman" w:hAnsi="Times New Roman"/>
          <w:sz w:val="24"/>
        </w:rPr>
        <w:t>w dokumentacji producenta i/lub opisie przedmiotu zamówienia, uniemożliwiającą lub zakłócającą jego normalną pracę,</w:t>
      </w:r>
    </w:p>
    <w:p w14:paraId="06B5D67B" w14:textId="495594D5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oprawność działania ładowarek musi podlegać ciągłemu proaktywnemu monitorowaniu,</w:t>
      </w:r>
    </w:p>
    <w:p w14:paraId="03CDFF6E" w14:textId="323B37AD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 xml:space="preserve"> przypadku zauważenia „uszkodzenia” ładowarek w całym okresie obowiązywania umowy, Zamawiający powiadomi o tym fakcie Wykonawcę </w:t>
      </w:r>
      <w:r w:rsidR="00411DA0" w:rsidRPr="008D7544">
        <w:rPr>
          <w:rFonts w:ascii="Times New Roman" w:hAnsi="Times New Roman"/>
          <w:sz w:val="24"/>
        </w:rPr>
        <w:t xml:space="preserve">                  </w:t>
      </w:r>
      <w:r w:rsidR="00E76A5C" w:rsidRPr="008D7544">
        <w:rPr>
          <w:rFonts w:ascii="Times New Roman" w:hAnsi="Times New Roman"/>
          <w:sz w:val="24"/>
        </w:rPr>
        <w:t>w zgłoszeniu reklamacyjnym w systemie zgłoszeniowym Zamawiającego. Dane dostępowe do systemu zgłoszeniowego zostaną przekazane po podpisaniu umowy,</w:t>
      </w:r>
    </w:p>
    <w:p w14:paraId="0796DC0A" w14:textId="3B903C0D" w:rsidR="009F0714" w:rsidRPr="008D7544" w:rsidRDefault="00E76A5C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 xml:space="preserve">Dostawca zobowiązany jest przeprowadzać przeglądy gwarancyjne zgodnie </w:t>
      </w:r>
      <w:r w:rsidR="00A34093" w:rsidRPr="008D7544">
        <w:rPr>
          <w:rFonts w:ascii="Times New Roman" w:hAnsi="Times New Roman"/>
          <w:sz w:val="24"/>
        </w:rPr>
        <w:t xml:space="preserve">                                        </w:t>
      </w:r>
      <w:r w:rsidRPr="008D7544">
        <w:rPr>
          <w:rFonts w:ascii="Times New Roman" w:hAnsi="Times New Roman"/>
          <w:sz w:val="24"/>
        </w:rPr>
        <w:t>z dokumentacją producenta i dokonywać ich na koszt własny,</w:t>
      </w:r>
    </w:p>
    <w:p w14:paraId="198A8A54" w14:textId="6182F309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o wykonanym przeglądzie technicznym Wykonawca gwarantuje prawidłowe działanie wszystkich urządzeń pod warunkiem używania ich w zwyczajowy sposób, zgodny</w:t>
      </w:r>
      <w:r w:rsidR="00A34093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z instrukcją obsługi producenta,</w:t>
      </w:r>
    </w:p>
    <w:p w14:paraId="187D9EC5" w14:textId="02819A40" w:rsidR="009F0714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rzeglądy techniczne odbywać się będą w obecności wyznaczonego pracownika Zamawiającego,</w:t>
      </w:r>
    </w:p>
    <w:p w14:paraId="669D5415" w14:textId="4FA2C6DF" w:rsidR="00CB1900" w:rsidRPr="008D7544" w:rsidRDefault="009E04FD" w:rsidP="00A34093">
      <w:pPr>
        <w:pStyle w:val="Akapitzlist"/>
        <w:numPr>
          <w:ilvl w:val="2"/>
          <w:numId w:val="19"/>
        </w:numPr>
        <w:ind w:left="1276" w:hanging="567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>rzeglądy wykonywane będą w godzinach ustalonych z Zamawiający tak, aby nie powodowały zakłóceń w pracy ładowarek,</w:t>
      </w:r>
    </w:p>
    <w:p w14:paraId="7C425D04" w14:textId="4615669C" w:rsidR="00CB19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c</w:t>
      </w:r>
      <w:r w:rsidR="00E76A5C" w:rsidRPr="008D7544">
        <w:rPr>
          <w:rFonts w:ascii="Times New Roman" w:hAnsi="Times New Roman"/>
          <w:sz w:val="24"/>
        </w:rPr>
        <w:t>zęści ładowarek uznane za zużyte lub uszkodzone i wymontowane stanowią własność Zamawiającego</w:t>
      </w:r>
      <w:r w:rsidR="00CB1900" w:rsidRPr="008D7544">
        <w:rPr>
          <w:rFonts w:ascii="Times New Roman" w:hAnsi="Times New Roman"/>
          <w:sz w:val="24"/>
        </w:rPr>
        <w:t>,</w:t>
      </w:r>
    </w:p>
    <w:p w14:paraId="75207A12" w14:textId="49DAC93E" w:rsidR="00CB1900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będzie zobowiązany w ramach niniejszej umowy do ich odbioru od Zamawiającego i przestrzegania wszystkich przepisów dotyczących postępowania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Pr="008D7544">
        <w:rPr>
          <w:rFonts w:ascii="Times New Roman" w:hAnsi="Times New Roman"/>
          <w:sz w:val="24"/>
        </w:rPr>
        <w:t>z takimi częściami w zakresie ich utylizacji bądź recyklingu. Koszty utylizacji lub recyklingu ponosi Wykonawca,</w:t>
      </w:r>
    </w:p>
    <w:p w14:paraId="44155DC2" w14:textId="2C7E9CB8" w:rsidR="00CB1900" w:rsidRPr="008D7544" w:rsidRDefault="009E04FD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 xml:space="preserve"> zakresie usuwania awarii oraz wykonywania przeglądów technicznych </w:t>
      </w:r>
      <w:r w:rsidR="00411DA0" w:rsidRPr="008D7544">
        <w:rPr>
          <w:rFonts w:ascii="Times New Roman" w:hAnsi="Times New Roman"/>
          <w:sz w:val="24"/>
        </w:rPr>
        <w:t xml:space="preserve">                        </w:t>
      </w:r>
      <w:r w:rsidR="00E76A5C" w:rsidRPr="008D7544">
        <w:rPr>
          <w:rFonts w:ascii="Times New Roman" w:hAnsi="Times New Roman"/>
          <w:sz w:val="24"/>
        </w:rPr>
        <w:t xml:space="preserve">i konserwacji dla gwarancji sprzętu i urządzeń, Dostawca zagwarantuje najwyższy możliwy poziom techniczny wykonywanych usług oraz możliwie najszybsze </w:t>
      </w:r>
      <w:r w:rsidR="008D7544">
        <w:rPr>
          <w:rFonts w:ascii="Times New Roman" w:hAnsi="Times New Roman"/>
          <w:sz w:val="24"/>
        </w:rPr>
        <w:t xml:space="preserve">                   </w:t>
      </w:r>
      <w:r w:rsidR="00E76A5C" w:rsidRPr="008D7544">
        <w:rPr>
          <w:rFonts w:ascii="Times New Roman" w:hAnsi="Times New Roman"/>
          <w:sz w:val="24"/>
        </w:rPr>
        <w:t>i najsprawniejsze usuwanie zgłaszanych awarii, w celu zagwarantowania najwyższej jakości usług dla korzystających z ładowarek</w:t>
      </w:r>
      <w:r w:rsid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i systemu,</w:t>
      </w:r>
    </w:p>
    <w:p w14:paraId="04C5C8FC" w14:textId="7202BE2B" w:rsidR="00E76A5C" w:rsidRPr="008D7544" w:rsidRDefault="00E76A5C" w:rsidP="00A34093">
      <w:pPr>
        <w:pStyle w:val="Akapitzlist"/>
        <w:numPr>
          <w:ilvl w:val="2"/>
          <w:numId w:val="19"/>
        </w:numPr>
        <w:ind w:left="1276" w:hanging="709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jest zobowiązany do udzielania Zamawiającemu konsultacji telefonicznych, a jeśli zajdzie potrzeba, także w kontakcie osobistym w zakresie</w:t>
      </w:r>
      <w:r w:rsidR="00DD0EA5" w:rsidRPr="008D7544">
        <w:rPr>
          <w:rFonts w:ascii="Times New Roman" w:hAnsi="Times New Roman"/>
          <w:sz w:val="24"/>
        </w:rPr>
        <w:t>,</w:t>
      </w:r>
    </w:p>
    <w:p w14:paraId="32BC1ECD" w14:textId="77777777" w:rsidR="00E76A5C" w:rsidRPr="008D7544" w:rsidRDefault="00E76A5C" w:rsidP="00A34093">
      <w:pPr>
        <w:pStyle w:val="Akapitzlist"/>
        <w:numPr>
          <w:ilvl w:val="0"/>
          <w:numId w:val="25"/>
        </w:numPr>
        <w:ind w:left="1560" w:hanging="284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obsługi urządzeń wchodzących w skład Systemu,</w:t>
      </w:r>
    </w:p>
    <w:p w14:paraId="75F65B3D" w14:textId="77777777" w:rsidR="00E76A5C" w:rsidRPr="008D7544" w:rsidRDefault="00E76A5C" w:rsidP="00A34093">
      <w:pPr>
        <w:pStyle w:val="Akapitzlist"/>
        <w:numPr>
          <w:ilvl w:val="0"/>
          <w:numId w:val="25"/>
        </w:numPr>
        <w:ind w:left="1560" w:hanging="284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czynności związanych z obsługą techniczną urządzeń wchodzących w skład Systemu,</w:t>
      </w:r>
    </w:p>
    <w:p w14:paraId="071718EB" w14:textId="77777777" w:rsidR="00E76A5C" w:rsidRPr="008D7544" w:rsidRDefault="00E76A5C" w:rsidP="00A34093">
      <w:pPr>
        <w:pStyle w:val="Akapitzlist"/>
        <w:numPr>
          <w:ilvl w:val="0"/>
          <w:numId w:val="25"/>
        </w:numPr>
        <w:ind w:left="1560" w:hanging="284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czynności związanych z obsługą informatyczną,</w:t>
      </w:r>
    </w:p>
    <w:p w14:paraId="1C239643" w14:textId="1D1CD1AF" w:rsidR="00E76A5C" w:rsidRPr="008D7544" w:rsidRDefault="00E76A5C" w:rsidP="00A34093">
      <w:pPr>
        <w:pStyle w:val="Akapitzlist"/>
        <w:numPr>
          <w:ilvl w:val="0"/>
          <w:numId w:val="25"/>
        </w:numPr>
        <w:ind w:left="1560" w:hanging="284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dokonywania diagnozy awarii</w:t>
      </w:r>
      <w:r w:rsidR="00DD0EA5" w:rsidRPr="008D7544">
        <w:rPr>
          <w:rFonts w:ascii="Times New Roman" w:hAnsi="Times New Roman"/>
          <w:sz w:val="24"/>
        </w:rPr>
        <w:t>,</w:t>
      </w:r>
    </w:p>
    <w:p w14:paraId="43164447" w14:textId="4D026B9E" w:rsidR="00325E68" w:rsidRPr="008D7544" w:rsidRDefault="00325E68" w:rsidP="00325E68">
      <w:p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 w:cs="Times New Roman"/>
          <w:sz w:val="24"/>
          <w:szCs w:val="24"/>
        </w:rPr>
        <w:t>Zamawiający informuje że wymaga wsparcia w postaci opisanych w pkt 2.2.13 konsultacji w wymiarze 150 godzin deweloperskich.</w:t>
      </w:r>
    </w:p>
    <w:p w14:paraId="39D73C83" w14:textId="50695A76" w:rsidR="00CB1900" w:rsidRPr="008D7544" w:rsidRDefault="00E76A5C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Wykonawca udzieli informacji dotyczących urządzeń wchodzących w skład Systemu,</w:t>
      </w:r>
      <w:r w:rsidR="00A34093" w:rsidRPr="008D7544">
        <w:rPr>
          <w:rFonts w:ascii="Times New Roman" w:hAnsi="Times New Roman"/>
          <w:sz w:val="24"/>
        </w:rPr>
        <w:t xml:space="preserve"> </w:t>
      </w:r>
      <w:r w:rsidRPr="008D7544">
        <w:rPr>
          <w:rFonts w:ascii="Times New Roman" w:hAnsi="Times New Roman"/>
          <w:sz w:val="24"/>
        </w:rPr>
        <w:t>a w szczególności w zakresie funkcji, jakie pełnią poszczególne podzespoły, relacji między wyświetlanymi komunikatami, a poszczególnymi podzespołami, a także znaczenia wyświetlanych komunikatów,</w:t>
      </w:r>
    </w:p>
    <w:p w14:paraId="4BA6EBCF" w14:textId="1E7FA6A4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>ykonywanie czynności serwisowych przez Zamawiającego jest dopuszczalne pod warunkiem, że będą przeprowadzane za wiedzą Wykonawcy i przez osoby przeszkolone przez Wykonawcę,</w:t>
      </w:r>
    </w:p>
    <w:p w14:paraId="543077BC" w14:textId="6F38EDC8" w:rsidR="0051014B" w:rsidRPr="008D7544" w:rsidRDefault="0051014B" w:rsidP="00103E88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trike/>
          <w:sz w:val="24"/>
        </w:rPr>
      </w:pPr>
      <w:r w:rsidRPr="008D7544">
        <w:rPr>
          <w:rFonts w:ascii="Times New Roman" w:hAnsi="Times New Roman"/>
          <w:sz w:val="24"/>
        </w:rPr>
        <w:t xml:space="preserve">Zamawiający wymaga, aby Wykonawca zapewnił świadczenie usług serwisowych w sposób gwarantujący sprawną realizację obowiązków serwisowych, w szczególności usuwanie awarii w czasie nie dłuższym niż [24/48 godzin] od momentu zgłoszenia przez Zamawiającego. W tym celu Wykonawca zobowiązany jest do przedstawienia opisu organizacji serwisu oraz wykazania, </w:t>
      </w:r>
      <w:r w:rsidR="008D7544">
        <w:rPr>
          <w:rFonts w:ascii="Times New Roman" w:hAnsi="Times New Roman"/>
          <w:sz w:val="24"/>
        </w:rPr>
        <w:t xml:space="preserve">             </w:t>
      </w:r>
      <w:r w:rsidRPr="008D7544">
        <w:rPr>
          <w:rFonts w:ascii="Times New Roman" w:hAnsi="Times New Roman"/>
          <w:sz w:val="24"/>
        </w:rPr>
        <w:t>że jest w stanie realizować usługi w wymaganych terminach, niezależnie od lokalizacji siedziby serwisu</w:t>
      </w:r>
    </w:p>
    <w:p w14:paraId="26F6AC35" w14:textId="77777777" w:rsidR="00CB1900" w:rsidRPr="008D7544" w:rsidRDefault="00E76A5C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lastRenderedPageBreak/>
        <w:t>Wykonawca zobowiązany jest do utrzymania magazynu buforowego części zamiennych w celu należytego zachowania wszelkich ustalonych terminów napraw,</w:t>
      </w:r>
    </w:p>
    <w:p w14:paraId="74C1ACE3" w14:textId="147F4950" w:rsidR="009E709C" w:rsidRPr="008D7544" w:rsidRDefault="009E709C" w:rsidP="00103E88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Zamawiający wymaga wykonania pełnej dokumentacji powykonawczej, zawierającej w szczególności (należy dostarczyć w 3 egzemplarzach w wersji papierowej i 3 egz. w wersji elektronicznej – edytowalnej zapisane na pendrive’ach),</w:t>
      </w:r>
    </w:p>
    <w:p w14:paraId="45127FEB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schemat logiczny budowy Systemu, z uwzględnieniem dróg przesytu danych,</w:t>
      </w:r>
    </w:p>
    <w:p w14:paraId="71C23329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adresację IP w powiązaniu z punktami ładowania,</w:t>
      </w:r>
    </w:p>
    <w:p w14:paraId="42318F1A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schematy usytuowania i połączeń instalowanych w punktach urządzeń,</w:t>
      </w:r>
    </w:p>
    <w:p w14:paraId="024B9ECF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schematy połączeń elektrycznych,</w:t>
      </w:r>
    </w:p>
    <w:p w14:paraId="2A180DD1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kopie kart katalogowych dostarczonych urządzeń/podzespołów,</w:t>
      </w:r>
    </w:p>
    <w:p w14:paraId="77D6E19E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kompletną dokumentację implementacji protokołu wraz z danymi autoryzacyjnymi umożliwiającymi podłączenie do Systemu zarządzania dowolnej ładowarki zgodnej z OCPP 1.6 lub wyższej – zapewniona pełna funkcjonalność oprogramowania zarządzającego,</w:t>
      </w:r>
    </w:p>
    <w:p w14:paraId="099A6150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instrukcję obsługi, eksploatacji i konfiguracji oprogramowania,</w:t>
      </w:r>
    </w:p>
    <w:p w14:paraId="0293F7BC" w14:textId="77777777" w:rsidR="009E709C" w:rsidRPr="008D7544" w:rsidRDefault="009E709C" w:rsidP="00103E88">
      <w:pPr>
        <w:pStyle w:val="Akapitzlist"/>
        <w:numPr>
          <w:ilvl w:val="0"/>
          <w:numId w:val="26"/>
        </w:numPr>
        <w:ind w:left="1418" w:hanging="142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potwierdzenie zgodności oprogramowania z protokołem OCPP 1.6 lub wyższym,</w:t>
      </w:r>
    </w:p>
    <w:p w14:paraId="7EE83E76" w14:textId="0B88F923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c</w:t>
      </w:r>
      <w:r w:rsidR="00E76A5C" w:rsidRPr="008D7544">
        <w:rPr>
          <w:rFonts w:ascii="Times New Roman" w:hAnsi="Times New Roman"/>
          <w:sz w:val="24"/>
        </w:rPr>
        <w:t>ała dokumentację ładowarek, wszystkie dane dostępowe oraz kody serwisowe zostaną udostępnione/przekazane Zamawiającemu,</w:t>
      </w:r>
    </w:p>
    <w:p w14:paraId="4D7EC590" w14:textId="12E23213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d</w:t>
      </w:r>
      <w:r w:rsidR="00E76A5C" w:rsidRPr="008D7544">
        <w:rPr>
          <w:rFonts w:ascii="Times New Roman" w:hAnsi="Times New Roman"/>
          <w:sz w:val="24"/>
        </w:rPr>
        <w:t>okumentację powykonawczą, o której mowa powyżej, Wykonawca winien przekazać Zamawiającemu przed podpisaniem protokołu końcowego i oddaniem ładowarek do eksploatacji,</w:t>
      </w:r>
    </w:p>
    <w:p w14:paraId="50D1887F" w14:textId="616DDD7E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 xml:space="preserve"> ramach wykonania przedmiotu zamówienia, Wykonawca wykona mechanizmy umożliwiający sortowanie ładowarek w systemie (możliwość indywidualnego ustawiania/rozmieszczenia ładowarek w systemie na panelu prezentacyjnym w celu dopasowania ich do fizycznego rozmieszczenia na placu),</w:t>
      </w:r>
    </w:p>
    <w:p w14:paraId="638EB572" w14:textId="3ACA6F4A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w</w:t>
      </w:r>
      <w:r w:rsidR="00E76A5C" w:rsidRPr="008D7544">
        <w:rPr>
          <w:rFonts w:ascii="Times New Roman" w:hAnsi="Times New Roman"/>
          <w:sz w:val="24"/>
        </w:rPr>
        <w:t xml:space="preserve"> ramach wykonania przedmiotu zamówienia Wykonawca zapewni </w:t>
      </w:r>
      <w:r w:rsidR="00411DA0" w:rsidRPr="008D7544">
        <w:rPr>
          <w:rFonts w:ascii="Times New Roman" w:hAnsi="Times New Roman"/>
          <w:sz w:val="24"/>
        </w:rPr>
        <w:t xml:space="preserve">                          </w:t>
      </w:r>
      <w:r w:rsidR="00E76A5C" w:rsidRPr="008D7544">
        <w:rPr>
          <w:rFonts w:ascii="Times New Roman" w:hAnsi="Times New Roman"/>
          <w:sz w:val="24"/>
        </w:rPr>
        <w:t>(w porozumieniu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 xml:space="preserve">z Zamawiającym) przeszkolenie </w:t>
      </w:r>
      <w:r w:rsidR="00325E68" w:rsidRPr="008D7544">
        <w:rPr>
          <w:rFonts w:ascii="Times New Roman" w:hAnsi="Times New Roman"/>
          <w:sz w:val="24"/>
        </w:rPr>
        <w:t>5</w:t>
      </w:r>
      <w:r w:rsidR="00E76A5C" w:rsidRPr="008D7544">
        <w:rPr>
          <w:rFonts w:ascii="Times New Roman" w:hAnsi="Times New Roman"/>
          <w:sz w:val="24"/>
        </w:rPr>
        <w:t xml:space="preserve"> osób Zamawiającego, aby był on przygotowany teoretycznie i praktycznie do eksploatacji i utrzymania ładowarek. Wykonawca przeprowadzi szkolenie </w:t>
      </w:r>
      <w:r w:rsidR="00325E68" w:rsidRPr="008D7544">
        <w:rPr>
          <w:rFonts w:ascii="Times New Roman" w:hAnsi="Times New Roman"/>
          <w:sz w:val="24"/>
        </w:rPr>
        <w:t>5</w:t>
      </w:r>
      <w:r w:rsidR="00E76A5C" w:rsidRPr="008D7544">
        <w:rPr>
          <w:rFonts w:ascii="Times New Roman" w:hAnsi="Times New Roman"/>
          <w:sz w:val="24"/>
        </w:rPr>
        <w:t xml:space="preserve"> pracowników ZTM Kielce w zakresie: budowy instalacji, administracji, bieżącej eksploatacji, zapoznania </w:t>
      </w:r>
      <w:r w:rsidR="00411DA0" w:rsidRPr="008D7544">
        <w:rPr>
          <w:rFonts w:ascii="Times New Roman" w:hAnsi="Times New Roman"/>
          <w:sz w:val="24"/>
        </w:rPr>
        <w:t xml:space="preserve">                 </w:t>
      </w:r>
      <w:r w:rsidR="00E76A5C" w:rsidRPr="008D7544">
        <w:rPr>
          <w:rFonts w:ascii="Times New Roman" w:hAnsi="Times New Roman"/>
          <w:sz w:val="24"/>
        </w:rPr>
        <w:lastRenderedPageBreak/>
        <w:t>z typowymi usterkami, obsługi układów. Szkolenia będą prowadzone przez przedstawicieli Wykonawcy lub Producenta,</w:t>
      </w:r>
      <w:r w:rsidR="00411DA0" w:rsidRPr="008D7544">
        <w:rPr>
          <w:rFonts w:ascii="Times New Roman" w:hAnsi="Times New Roman"/>
          <w:sz w:val="24"/>
        </w:rPr>
        <w:t xml:space="preserve"> </w:t>
      </w:r>
      <w:r w:rsidR="00E76A5C" w:rsidRPr="008D7544">
        <w:rPr>
          <w:rFonts w:ascii="Times New Roman" w:hAnsi="Times New Roman"/>
          <w:sz w:val="24"/>
        </w:rPr>
        <w:t>w siedzibie Zamawiającego lub w innym miejscu uzgodnionym z Zamawiającym. Koszty szkolenia i materiałów szkoleniowych ponosi Wykonawca,</w:t>
      </w:r>
    </w:p>
    <w:p w14:paraId="728880AC" w14:textId="7B28F346" w:rsidR="00CB1900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p</w:t>
      </w:r>
      <w:r w:rsidR="00E76A5C" w:rsidRPr="008D7544">
        <w:rPr>
          <w:rFonts w:ascii="Times New Roman" w:hAnsi="Times New Roman"/>
          <w:sz w:val="24"/>
        </w:rPr>
        <w:t xml:space="preserve">rzegląd techniczny ładowarek obejmuje przegląd działania Systemu telemetrycznego ze wszystkimi dostarczanymi ładowarkami, polegający na podłączeniu się do Systemu i weryfikacji poprawnego działania wymaganych funkcjonalności, w tym zasymulowaniu awarii w poszczególnych ładowarkach, przejrzeniu historii zdarzeń, bieżącego monitorowania stanu ładowarek, zaktualizowaniu danych dostępowych, zablokowaniu dostępu, statystyk, logów, raportów, diagramów, sprawdzeniu prawidłowości działania systemu, zgodnie ze specyfikacją. Pozytywny wynik testu działania ładowarek z system telemetrycznym zostanie potwierdzony przez przedstawicieli Wykonawcy </w:t>
      </w:r>
      <w:r w:rsidR="00A34093" w:rsidRPr="008D7544">
        <w:rPr>
          <w:rFonts w:ascii="Times New Roman" w:hAnsi="Times New Roman"/>
          <w:sz w:val="24"/>
        </w:rPr>
        <w:t xml:space="preserve">                                            </w:t>
      </w:r>
      <w:r w:rsidR="00E76A5C" w:rsidRPr="008D7544">
        <w:rPr>
          <w:rFonts w:ascii="Times New Roman" w:hAnsi="Times New Roman"/>
          <w:sz w:val="24"/>
        </w:rPr>
        <w:t xml:space="preserve">i Zamawiającego podpisami w protokole przeglądu technicznego ładowarek </w:t>
      </w:r>
      <w:r w:rsidR="00411DA0" w:rsidRPr="008D7544">
        <w:rPr>
          <w:rFonts w:ascii="Times New Roman" w:hAnsi="Times New Roman"/>
          <w:sz w:val="24"/>
        </w:rPr>
        <w:t xml:space="preserve">                  </w:t>
      </w:r>
      <w:r w:rsidR="00E76A5C" w:rsidRPr="008D7544">
        <w:rPr>
          <w:rFonts w:ascii="Times New Roman" w:hAnsi="Times New Roman"/>
          <w:sz w:val="24"/>
        </w:rPr>
        <w:t>i Systemu telemetrycznego</w:t>
      </w:r>
      <w:r w:rsidR="00CB1900" w:rsidRPr="008D7544">
        <w:rPr>
          <w:rFonts w:ascii="Times New Roman" w:hAnsi="Times New Roman"/>
          <w:sz w:val="24"/>
        </w:rPr>
        <w:t>,</w:t>
      </w:r>
    </w:p>
    <w:p w14:paraId="58D52A95" w14:textId="5D754622" w:rsidR="00E76A5C" w:rsidRPr="008D7544" w:rsidRDefault="009E04FD" w:rsidP="00A34093">
      <w:pPr>
        <w:pStyle w:val="Akapitzlist"/>
        <w:numPr>
          <w:ilvl w:val="2"/>
          <w:numId w:val="19"/>
        </w:numPr>
        <w:ind w:left="1276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sz w:val="24"/>
        </w:rPr>
        <w:t>ł</w:t>
      </w:r>
      <w:r w:rsidR="00E76A5C" w:rsidRPr="008D7544">
        <w:rPr>
          <w:rFonts w:ascii="Times New Roman" w:hAnsi="Times New Roman"/>
          <w:sz w:val="24"/>
        </w:rPr>
        <w:t>adowarki wraz z oprogramowaniem objęte będą wsparciem serwisowym przez okres gwarancji liczony od odbioru przedmiotu Umowy potwierdzonego Ostatecznym Protokołem Odbioru.</w:t>
      </w:r>
    </w:p>
    <w:p w14:paraId="7D057C97" w14:textId="77777777" w:rsidR="009D1469" w:rsidRPr="008D7544" w:rsidRDefault="009D1469" w:rsidP="009D1469">
      <w:pPr>
        <w:pStyle w:val="Akapitzlist"/>
        <w:ind w:left="1276"/>
        <w:jc w:val="both"/>
        <w:rPr>
          <w:rFonts w:ascii="Times New Roman" w:hAnsi="Times New Roman"/>
          <w:b/>
          <w:sz w:val="24"/>
        </w:rPr>
      </w:pPr>
    </w:p>
    <w:p w14:paraId="1960F638" w14:textId="77777777" w:rsidR="00E76A5C" w:rsidRPr="008D7544" w:rsidRDefault="00E76A5C" w:rsidP="00A34093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b/>
          <w:sz w:val="24"/>
        </w:rPr>
      </w:pPr>
      <w:r w:rsidRPr="008D7544">
        <w:rPr>
          <w:rFonts w:ascii="Times New Roman" w:hAnsi="Times New Roman"/>
          <w:b/>
          <w:sz w:val="24"/>
        </w:rPr>
        <w:t>Wymagania dotyczące stacji transformatorowej</w:t>
      </w:r>
    </w:p>
    <w:p w14:paraId="2FC35F11" w14:textId="5D365DCE" w:rsidR="00E76A5C" w:rsidRPr="008D7544" w:rsidRDefault="00E76A5C" w:rsidP="005A63F5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 xml:space="preserve">Wykonawca zaprojektuje oraz </w:t>
      </w:r>
      <w:r w:rsidR="005A63F5" w:rsidRPr="008D7544">
        <w:rPr>
          <w:rFonts w:ascii="Times New Roman" w:hAnsi="Times New Roman"/>
          <w:sz w:val="24"/>
        </w:rPr>
        <w:t>wykona roboty budowlane zwią</w:t>
      </w:r>
      <w:r w:rsidR="0001584F" w:rsidRPr="008D7544">
        <w:rPr>
          <w:rFonts w:ascii="Times New Roman" w:hAnsi="Times New Roman"/>
          <w:sz w:val="24"/>
        </w:rPr>
        <w:t>zane z </w:t>
      </w:r>
      <w:r w:rsidR="005A63F5" w:rsidRPr="008D7544">
        <w:rPr>
          <w:rFonts w:ascii="Times New Roman" w:hAnsi="Times New Roman"/>
          <w:sz w:val="24"/>
        </w:rPr>
        <w:t>przystosowaniem do zwiększonego poboru mocy istniejącego punktu przyłączenia energii zrealizowanego</w:t>
      </w:r>
      <w:r w:rsidRPr="008D7544">
        <w:rPr>
          <w:rFonts w:ascii="Times New Roman" w:hAnsi="Times New Roman"/>
          <w:sz w:val="24"/>
        </w:rPr>
        <w:t xml:space="preserve"> w oparciu o warunki przyłączenia wydane Zamawiającemu przez PGE Dystrybucja S</w:t>
      </w:r>
      <w:r w:rsidR="005A63F5" w:rsidRPr="008D7544">
        <w:rPr>
          <w:rFonts w:ascii="Times New Roman" w:hAnsi="Times New Roman"/>
          <w:sz w:val="24"/>
        </w:rPr>
        <w:t>.A. w dniu 15.06.2023r. nr 23-I0</w:t>
      </w:r>
      <w:r w:rsidR="0001584F" w:rsidRPr="008D7544">
        <w:rPr>
          <w:rFonts w:ascii="Times New Roman" w:hAnsi="Times New Roman"/>
          <w:sz w:val="24"/>
        </w:rPr>
        <w:t xml:space="preserve">/WP/00466 </w:t>
      </w:r>
      <w:r w:rsidRPr="008D7544">
        <w:rPr>
          <w:rFonts w:ascii="Times New Roman" w:hAnsi="Times New Roman"/>
          <w:sz w:val="24"/>
        </w:rPr>
        <w:t>oraz umowę zawartą pomiędzy PGE Dystrybucja S.A. a Zamawiającym z  dnia 14.09.2023r.</w:t>
      </w:r>
      <w:r w:rsidR="00DD0EA5" w:rsidRPr="008D7544">
        <w:rPr>
          <w:rFonts w:ascii="Times New Roman" w:hAnsi="Times New Roman"/>
          <w:sz w:val="24"/>
        </w:rPr>
        <w:t>,</w:t>
      </w:r>
      <w:r w:rsidR="0001584F" w:rsidRPr="008D7544">
        <w:rPr>
          <w:rFonts w:ascii="Times New Roman" w:hAnsi="Times New Roman"/>
          <w:sz w:val="24"/>
        </w:rPr>
        <w:t xml:space="preserve"> (przyłącze kablowe średniego napięcia SN 15 </w:t>
      </w:r>
      <w:proofErr w:type="spellStart"/>
      <w:r w:rsidR="0001584F" w:rsidRPr="008D7544">
        <w:rPr>
          <w:rFonts w:ascii="Times New Roman" w:hAnsi="Times New Roman"/>
          <w:sz w:val="24"/>
        </w:rPr>
        <w:t>kV</w:t>
      </w:r>
      <w:proofErr w:type="spellEnd"/>
      <w:r w:rsidR="0001584F" w:rsidRPr="008D7544">
        <w:rPr>
          <w:rFonts w:ascii="Times New Roman" w:hAnsi="Times New Roman"/>
          <w:sz w:val="24"/>
        </w:rPr>
        <w:t>) oraz realizowanego w ramach umowy zawartej w ramach projektu „</w:t>
      </w:r>
      <w:r w:rsidR="0001584F" w:rsidRPr="008D7544">
        <w:rPr>
          <w:rFonts w:ascii="Times New Roman" w:hAnsi="Times New Roman"/>
          <w:i/>
          <w:sz w:val="24"/>
        </w:rPr>
        <w:t>Zielony transport publiczny w Kielcach – zakup autobusów elektrycznych wraz z infrastrukturą ładowania</w:t>
      </w:r>
      <w:r w:rsidR="0001584F" w:rsidRPr="008D7544">
        <w:rPr>
          <w:rFonts w:ascii="Times New Roman" w:hAnsi="Times New Roman"/>
          <w:sz w:val="24"/>
        </w:rPr>
        <w:t xml:space="preserve">” (abonencka kontenerowa stacja transformatorowa SN 15 </w:t>
      </w:r>
      <w:proofErr w:type="spellStart"/>
      <w:r w:rsidR="0001584F" w:rsidRPr="008D7544">
        <w:rPr>
          <w:rFonts w:ascii="Times New Roman" w:hAnsi="Times New Roman"/>
          <w:sz w:val="24"/>
        </w:rPr>
        <w:t>kV</w:t>
      </w:r>
      <w:proofErr w:type="spellEnd"/>
      <w:r w:rsidR="0001584F" w:rsidRPr="008D7544">
        <w:rPr>
          <w:rFonts w:ascii="Times New Roman" w:hAnsi="Times New Roman"/>
          <w:sz w:val="24"/>
        </w:rPr>
        <w:t xml:space="preserve"> /0,4 </w:t>
      </w:r>
      <w:proofErr w:type="spellStart"/>
      <w:r w:rsidR="0001584F" w:rsidRPr="008D7544">
        <w:rPr>
          <w:rFonts w:ascii="Times New Roman" w:hAnsi="Times New Roman"/>
          <w:sz w:val="24"/>
        </w:rPr>
        <w:t>kV</w:t>
      </w:r>
      <w:proofErr w:type="spellEnd"/>
      <w:r w:rsidR="00B946FA" w:rsidRPr="008D7544">
        <w:rPr>
          <w:rFonts w:ascii="Times New Roman" w:hAnsi="Times New Roman"/>
          <w:sz w:val="24"/>
        </w:rPr>
        <w:t>. Stacja transformatorowa zostanie wykona z uwzględnieniem możliwości dobudowy dodatkowego transformatora. Projektowana stacja posiada trzy komory transformatorowe z czego w dwóch zabudowane zostaną jednostki w ramach zadania „</w:t>
      </w:r>
      <w:r w:rsidR="00B946FA" w:rsidRPr="008D7544">
        <w:rPr>
          <w:rFonts w:ascii="Times New Roman" w:hAnsi="Times New Roman"/>
          <w:i/>
          <w:sz w:val="24"/>
        </w:rPr>
        <w:t>Zielony transport publiczny w Kielcach – zakup autobusów elektrycznych wraz z infrastrukturą ładowania”</w:t>
      </w:r>
      <w:r w:rsidR="00B946FA" w:rsidRPr="008D7544">
        <w:rPr>
          <w:rFonts w:ascii="Times New Roman" w:hAnsi="Times New Roman"/>
          <w:sz w:val="24"/>
        </w:rPr>
        <w:t xml:space="preserve"> natomiast trzecia komora przewidziana jest do zabudowy transformatora w ramach niniejszego zadania</w:t>
      </w:r>
      <w:r w:rsidR="00B946FA" w:rsidRPr="008D7544">
        <w:rPr>
          <w:rFonts w:ascii="Times New Roman" w:hAnsi="Times New Roman"/>
          <w:i/>
          <w:sz w:val="24"/>
        </w:rPr>
        <w:t xml:space="preserve">. </w:t>
      </w:r>
      <w:r w:rsidR="00B946FA" w:rsidRPr="008D7544">
        <w:rPr>
          <w:rFonts w:ascii="Times New Roman" w:hAnsi="Times New Roman"/>
          <w:sz w:val="24"/>
        </w:rPr>
        <w:t xml:space="preserve">W istniejącej </w:t>
      </w:r>
      <w:r w:rsidR="00B946FA" w:rsidRPr="008D7544">
        <w:rPr>
          <w:rFonts w:ascii="Times New Roman" w:hAnsi="Times New Roman"/>
          <w:sz w:val="24"/>
        </w:rPr>
        <w:lastRenderedPageBreak/>
        <w:t>rozdzielnicy średniego napięcia zostanie przewidziane odpowiednie, rezerwowe pole umożliwiające jego podłączenie</w:t>
      </w:r>
      <w:r w:rsidR="0001584F" w:rsidRPr="008D7544">
        <w:rPr>
          <w:rFonts w:ascii="Times New Roman" w:hAnsi="Times New Roman"/>
          <w:sz w:val="24"/>
        </w:rPr>
        <w:t xml:space="preserve">). </w:t>
      </w:r>
    </w:p>
    <w:p w14:paraId="0DA113F7" w14:textId="4EDAD3FD" w:rsidR="0001584F" w:rsidRPr="008D7544" w:rsidRDefault="0001584F" w:rsidP="005A63F5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Wykonawca zobowiązany jest do pozyskania na rzecz Zamawiającego wszelkich niezbędnych warunków</w:t>
      </w:r>
      <w:r w:rsidR="00B752FA" w:rsidRPr="008D7544">
        <w:rPr>
          <w:rFonts w:ascii="Times New Roman" w:hAnsi="Times New Roman"/>
          <w:sz w:val="24"/>
        </w:rPr>
        <w:t xml:space="preserve"> technicznych</w:t>
      </w:r>
      <w:r w:rsidRPr="008D7544">
        <w:rPr>
          <w:rFonts w:ascii="Times New Roman" w:hAnsi="Times New Roman"/>
          <w:sz w:val="24"/>
        </w:rPr>
        <w:t xml:space="preserve">, zgód, pozwoleń </w:t>
      </w:r>
      <w:r w:rsidR="00B752FA" w:rsidRPr="008D7544">
        <w:rPr>
          <w:rFonts w:ascii="Times New Roman" w:hAnsi="Times New Roman"/>
          <w:sz w:val="24"/>
        </w:rPr>
        <w:t xml:space="preserve">– w szczególności wymaganych przepisami prawa budowlanego oraz prawa energetycznego </w:t>
      </w:r>
      <w:r w:rsidRPr="008D7544">
        <w:rPr>
          <w:rFonts w:ascii="Times New Roman" w:hAnsi="Times New Roman"/>
          <w:sz w:val="24"/>
        </w:rPr>
        <w:t>związanych z przystosowaniem do zwiększonego poboru mocy istniejącego punktu przyłączenia energii.</w:t>
      </w:r>
    </w:p>
    <w:p w14:paraId="71864E70" w14:textId="1681D6C5" w:rsidR="005A63F5" w:rsidRPr="008D7544" w:rsidRDefault="00B752FA" w:rsidP="005A63F5">
      <w:pPr>
        <w:pStyle w:val="Akapitzlist"/>
        <w:numPr>
          <w:ilvl w:val="1"/>
          <w:numId w:val="19"/>
        </w:numPr>
        <w:ind w:left="709" w:hanging="425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Wykonawca uzgodni zaproponowane rozwiązania techniczne</w:t>
      </w:r>
      <w:r w:rsidR="00CD4702" w:rsidRPr="008D7544">
        <w:rPr>
          <w:rFonts w:ascii="Times New Roman" w:hAnsi="Times New Roman"/>
          <w:sz w:val="24"/>
        </w:rPr>
        <w:t>,</w:t>
      </w:r>
      <w:r w:rsidRPr="008D7544">
        <w:rPr>
          <w:rFonts w:ascii="Times New Roman" w:hAnsi="Times New Roman"/>
          <w:sz w:val="24"/>
        </w:rPr>
        <w:t xml:space="preserve"> związane z przystosowaniem do zwiększonego poboru mocy istniejącego punktu przyłączenia energii</w:t>
      </w:r>
      <w:r w:rsidR="000C0739" w:rsidRPr="008D7544">
        <w:rPr>
          <w:rFonts w:ascii="Times New Roman" w:hAnsi="Times New Roman"/>
          <w:sz w:val="24"/>
        </w:rPr>
        <w:t xml:space="preserve"> z Zamawiającym. Akceptacja przyjętych rozwiązań przez Zamawiającego jest </w:t>
      </w:r>
      <w:r w:rsidR="00CD4702" w:rsidRPr="008D7544">
        <w:rPr>
          <w:rFonts w:ascii="Times New Roman" w:hAnsi="Times New Roman"/>
          <w:sz w:val="24"/>
        </w:rPr>
        <w:t>warunkiem koniecznym</w:t>
      </w:r>
      <w:r w:rsidR="000C0739" w:rsidRPr="008D7544">
        <w:rPr>
          <w:rFonts w:ascii="Times New Roman" w:hAnsi="Times New Roman"/>
          <w:sz w:val="24"/>
        </w:rPr>
        <w:t xml:space="preserve"> do rozpoczęcia prac.</w:t>
      </w:r>
    </w:p>
    <w:p w14:paraId="6FC1E89B" w14:textId="77777777" w:rsidR="009D1469" w:rsidRPr="008D7544" w:rsidRDefault="009D1469" w:rsidP="009D1469">
      <w:pPr>
        <w:pStyle w:val="Akapitzlist"/>
        <w:ind w:left="709"/>
        <w:jc w:val="both"/>
        <w:rPr>
          <w:rFonts w:ascii="Times New Roman" w:hAnsi="Times New Roman"/>
          <w:sz w:val="24"/>
        </w:rPr>
      </w:pPr>
    </w:p>
    <w:p w14:paraId="01E65A52" w14:textId="45DD1656" w:rsidR="00E76A5C" w:rsidRPr="008D7544" w:rsidRDefault="00C234C2" w:rsidP="00A34093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b/>
          <w:sz w:val="24"/>
        </w:rPr>
        <w:t>Wizja lokalna</w:t>
      </w:r>
    </w:p>
    <w:p w14:paraId="516676CF" w14:textId="669A8D9B" w:rsidR="00133E49" w:rsidRPr="008D7544" w:rsidRDefault="004E200E" w:rsidP="00A3409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7544">
        <w:rPr>
          <w:rFonts w:ascii="Times New Roman" w:hAnsi="Times New Roman" w:cs="Times New Roman"/>
          <w:sz w:val="24"/>
          <w:szCs w:val="24"/>
        </w:rPr>
        <w:t>Zamawiający wymaga</w:t>
      </w:r>
      <w:r w:rsidR="00C234C2" w:rsidRPr="008D7544">
        <w:rPr>
          <w:rFonts w:ascii="Times New Roman" w:hAnsi="Times New Roman" w:cs="Times New Roman"/>
          <w:sz w:val="24"/>
          <w:szCs w:val="24"/>
        </w:rPr>
        <w:t xml:space="preserve"> wizji lokalnej na terenie Dworca Autobusowego w Kielcach przy ul. Czarnowskiej 12 </w:t>
      </w:r>
      <w:r w:rsidR="00B752FA" w:rsidRPr="008D7544">
        <w:rPr>
          <w:rFonts w:ascii="Times New Roman" w:hAnsi="Times New Roman" w:cs="Times New Roman"/>
          <w:sz w:val="24"/>
          <w:szCs w:val="24"/>
        </w:rPr>
        <w:t xml:space="preserve">gdzie </w:t>
      </w:r>
      <w:r w:rsidR="00CD4702" w:rsidRPr="008D7544">
        <w:rPr>
          <w:rFonts w:ascii="Times New Roman" w:hAnsi="Times New Roman" w:cs="Times New Roman"/>
          <w:sz w:val="24"/>
          <w:szCs w:val="24"/>
        </w:rPr>
        <w:t>z</w:t>
      </w:r>
      <w:r w:rsidR="00B752FA" w:rsidRPr="008D7544">
        <w:rPr>
          <w:rFonts w:ascii="Times New Roman" w:hAnsi="Times New Roman" w:cs="Times New Roman"/>
          <w:sz w:val="24"/>
          <w:szCs w:val="24"/>
        </w:rPr>
        <w:t xml:space="preserve">lokalizowany jest </w:t>
      </w:r>
      <w:r w:rsidR="00B752FA" w:rsidRPr="008D7544">
        <w:rPr>
          <w:rFonts w:ascii="Times New Roman" w:hAnsi="Times New Roman"/>
          <w:sz w:val="24"/>
        </w:rPr>
        <w:t>istniejący punktu przyłączenia energii;</w:t>
      </w:r>
      <w:r w:rsidR="00B752FA" w:rsidRPr="008D7544">
        <w:rPr>
          <w:rFonts w:ascii="Times New Roman" w:hAnsi="Times New Roman" w:cs="Times New Roman"/>
          <w:sz w:val="24"/>
          <w:szCs w:val="24"/>
        </w:rPr>
        <w:t xml:space="preserve"> osobą</w:t>
      </w:r>
      <w:r w:rsidR="00C234C2" w:rsidRPr="008D7544">
        <w:rPr>
          <w:rFonts w:ascii="Times New Roman" w:hAnsi="Times New Roman" w:cs="Times New Roman"/>
          <w:sz w:val="24"/>
          <w:szCs w:val="24"/>
        </w:rPr>
        <w:t xml:space="preserve"> do kontaktu jest p. Marcin Pabjan Kierownik Działu Techniczno – Eksploatacyjnego ZTM w Kielcach tel. 693 400</w:t>
      </w:r>
      <w:r w:rsidR="00871AEE" w:rsidRPr="008D7544">
        <w:rPr>
          <w:rFonts w:ascii="Times New Roman" w:hAnsi="Times New Roman" w:cs="Times New Roman"/>
          <w:sz w:val="24"/>
          <w:szCs w:val="24"/>
        </w:rPr>
        <w:t> </w:t>
      </w:r>
      <w:r w:rsidR="00C234C2" w:rsidRPr="008D7544">
        <w:rPr>
          <w:rFonts w:ascii="Times New Roman" w:hAnsi="Times New Roman" w:cs="Times New Roman"/>
          <w:sz w:val="24"/>
          <w:szCs w:val="24"/>
        </w:rPr>
        <w:t>024</w:t>
      </w:r>
      <w:r w:rsidR="00871AEE" w:rsidRPr="008D7544">
        <w:rPr>
          <w:rFonts w:ascii="Times New Roman" w:hAnsi="Times New Roman" w:cs="Times New Roman"/>
          <w:sz w:val="24"/>
          <w:szCs w:val="24"/>
        </w:rPr>
        <w:t>.</w:t>
      </w:r>
    </w:p>
    <w:p w14:paraId="15867BDC" w14:textId="77777777" w:rsidR="00133E49" w:rsidRPr="008D7544" w:rsidRDefault="00133E49" w:rsidP="00A340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7D2B0" w14:textId="77777777" w:rsidR="003E1314" w:rsidRPr="008D7544" w:rsidRDefault="003E1314" w:rsidP="003E1314">
      <w:pPr>
        <w:pStyle w:val="Akapitzlist"/>
        <w:numPr>
          <w:ilvl w:val="0"/>
          <w:numId w:val="19"/>
        </w:numPr>
        <w:ind w:left="284" w:hanging="284"/>
        <w:jc w:val="both"/>
        <w:rPr>
          <w:rFonts w:ascii="Times New Roman" w:hAnsi="Times New Roman"/>
        </w:rPr>
      </w:pPr>
      <w:r w:rsidRPr="008D7544">
        <w:rPr>
          <w:rFonts w:ascii="Times New Roman" w:hAnsi="Times New Roman"/>
          <w:b/>
          <w:sz w:val="24"/>
        </w:rPr>
        <w:t>Dodatkowe oznakowanie autobusu</w:t>
      </w:r>
    </w:p>
    <w:p w14:paraId="001A74CC" w14:textId="77777777" w:rsidR="003E1314" w:rsidRPr="008D7544" w:rsidRDefault="003E1314" w:rsidP="003E1314">
      <w:pPr>
        <w:pStyle w:val="Akapitzlist"/>
        <w:numPr>
          <w:ilvl w:val="0"/>
          <w:numId w:val="42"/>
        </w:numPr>
        <w:suppressAutoHyphens/>
        <w:contextualSpacing w:val="0"/>
        <w:jc w:val="both"/>
        <w:rPr>
          <w:vanish/>
          <w:sz w:val="24"/>
        </w:rPr>
      </w:pPr>
    </w:p>
    <w:p w14:paraId="11FF54D5" w14:textId="21804246" w:rsidR="003E1314" w:rsidRPr="008D7544" w:rsidRDefault="003E1314" w:rsidP="003E1314">
      <w:pPr>
        <w:pStyle w:val="Akapitzlist"/>
        <w:numPr>
          <w:ilvl w:val="1"/>
          <w:numId w:val="42"/>
        </w:numPr>
        <w:suppressAutoHyphens/>
        <w:ind w:left="851" w:hanging="567"/>
        <w:contextualSpacing w:val="0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  <w:lang w:val="x-none"/>
        </w:rPr>
        <w:t>Zamawiający</w:t>
      </w:r>
      <w:r w:rsidRPr="008D7544">
        <w:rPr>
          <w:rFonts w:ascii="Times New Roman" w:hAnsi="Times New Roman"/>
          <w:sz w:val="24"/>
        </w:rPr>
        <w:t xml:space="preserve"> zobowiązuje </w:t>
      </w:r>
      <w:r w:rsidRPr="008D7544">
        <w:rPr>
          <w:rFonts w:ascii="Times New Roman" w:hAnsi="Times New Roman"/>
          <w:sz w:val="24"/>
          <w:lang w:val="x-none"/>
        </w:rPr>
        <w:t>Wykonawcę</w:t>
      </w:r>
      <w:r w:rsidRPr="008D7544">
        <w:rPr>
          <w:rFonts w:ascii="Times New Roman" w:hAnsi="Times New Roman"/>
          <w:sz w:val="24"/>
        </w:rPr>
        <w:t xml:space="preserve"> do oznaczenia </w:t>
      </w:r>
      <w:r w:rsidRPr="008D7544">
        <w:rPr>
          <w:rFonts w:ascii="Times New Roman" w:hAnsi="Times New Roman"/>
          <w:sz w:val="24"/>
          <w:lang w:val="x-none"/>
        </w:rPr>
        <w:t>autobusów oraz jego wyposażenia technicznego</w:t>
      </w:r>
      <w:r w:rsidRPr="008D7544">
        <w:rPr>
          <w:rFonts w:ascii="Times New Roman" w:hAnsi="Times New Roman"/>
          <w:sz w:val="24"/>
        </w:rPr>
        <w:t xml:space="preserve"> dedykowaną naklejką.  </w:t>
      </w:r>
    </w:p>
    <w:p w14:paraId="0B6634FE" w14:textId="51879A79" w:rsidR="003E1314" w:rsidRPr="008D7544" w:rsidRDefault="003E1314" w:rsidP="003E1314">
      <w:pPr>
        <w:pStyle w:val="Akapitzlist"/>
        <w:numPr>
          <w:ilvl w:val="1"/>
          <w:numId w:val="42"/>
        </w:numPr>
        <w:suppressAutoHyphens/>
        <w:ind w:left="851" w:hanging="567"/>
        <w:contextualSpacing w:val="0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Naklejkę należy umieścić na ładowarkach w widocznym miejscu.  </w:t>
      </w:r>
    </w:p>
    <w:p w14:paraId="39DDE291" w14:textId="547A28D9" w:rsidR="003E1314" w:rsidRPr="008D7544" w:rsidRDefault="003E1314" w:rsidP="005A63F5">
      <w:pPr>
        <w:pStyle w:val="Akapitzlist"/>
        <w:numPr>
          <w:ilvl w:val="1"/>
          <w:numId w:val="42"/>
        </w:numPr>
        <w:suppressAutoHyphens/>
        <w:ind w:left="851" w:hanging="567"/>
        <w:contextualSpacing w:val="0"/>
        <w:jc w:val="both"/>
        <w:rPr>
          <w:rFonts w:ascii="Times New Roman" w:hAnsi="Times New Roman"/>
          <w:sz w:val="24"/>
          <w:u w:val="single"/>
        </w:rPr>
      </w:pPr>
      <w:r w:rsidRPr="008D7544">
        <w:rPr>
          <w:rFonts w:ascii="Times New Roman" w:hAnsi="Times New Roman"/>
          <w:sz w:val="24"/>
        </w:rPr>
        <w:t xml:space="preserve">Projekt naklejki do druku </w:t>
      </w:r>
      <w:r w:rsidR="005A63F5" w:rsidRPr="008D7544">
        <w:rPr>
          <w:rFonts w:ascii="Times New Roman" w:hAnsi="Times New Roman"/>
          <w:sz w:val="24"/>
        </w:rPr>
        <w:t>przekazany zostanie przez Zamawiającego po podpisaniu umowy.</w:t>
      </w:r>
      <w:r w:rsidRPr="008D7544">
        <w:rPr>
          <w:rFonts w:ascii="Times New Roman" w:hAnsi="Times New Roman"/>
          <w:sz w:val="24"/>
          <w:u w:val="single"/>
        </w:rPr>
        <w:t xml:space="preserve"> </w:t>
      </w:r>
    </w:p>
    <w:p w14:paraId="1049A36E" w14:textId="241629CC" w:rsidR="003E1314" w:rsidRPr="008D7544" w:rsidRDefault="003E1314" w:rsidP="003E1314">
      <w:pPr>
        <w:pStyle w:val="Akapitzlist"/>
        <w:numPr>
          <w:ilvl w:val="1"/>
          <w:numId w:val="42"/>
        </w:numPr>
        <w:suppressAutoHyphens/>
        <w:ind w:left="851" w:hanging="567"/>
        <w:contextualSpacing w:val="0"/>
        <w:jc w:val="both"/>
        <w:rPr>
          <w:rFonts w:ascii="Times New Roman" w:hAnsi="Times New Roman"/>
          <w:sz w:val="24"/>
        </w:rPr>
      </w:pPr>
      <w:r w:rsidRPr="008D7544">
        <w:rPr>
          <w:rFonts w:ascii="Times New Roman" w:hAnsi="Times New Roman"/>
          <w:sz w:val="24"/>
        </w:rPr>
        <w:t>Naklejkę należy umieścić na</w:t>
      </w:r>
      <w:r w:rsidR="005A63F5" w:rsidRPr="008D7544">
        <w:rPr>
          <w:rFonts w:ascii="Times New Roman" w:hAnsi="Times New Roman"/>
          <w:sz w:val="24"/>
        </w:rPr>
        <w:t xml:space="preserve"> autobusach oraz</w:t>
      </w:r>
      <w:r w:rsidRPr="008D7544">
        <w:rPr>
          <w:rFonts w:ascii="Times New Roman" w:hAnsi="Times New Roman"/>
          <w:sz w:val="24"/>
        </w:rPr>
        <w:t xml:space="preserve"> ładowarkach przed rozpoczęciem ich użytkowania. Ostateczny wybór miejsca oznakowania w </w:t>
      </w:r>
      <w:r w:rsidR="005A63F5" w:rsidRPr="008D7544">
        <w:rPr>
          <w:rFonts w:ascii="Times New Roman" w:hAnsi="Times New Roman"/>
          <w:sz w:val="24"/>
        </w:rPr>
        <w:t>uzgodnieniu z </w:t>
      </w:r>
      <w:r w:rsidRPr="008D7544">
        <w:rPr>
          <w:rFonts w:ascii="Times New Roman" w:hAnsi="Times New Roman"/>
          <w:sz w:val="24"/>
        </w:rPr>
        <w:t>Zamawiającym</w:t>
      </w:r>
      <w:r w:rsidR="005A63F5" w:rsidRPr="008D7544">
        <w:rPr>
          <w:rFonts w:ascii="Times New Roman" w:hAnsi="Times New Roman"/>
          <w:sz w:val="24"/>
        </w:rPr>
        <w:t>.</w:t>
      </w:r>
      <w:r w:rsidRPr="008D7544">
        <w:rPr>
          <w:rFonts w:ascii="Times New Roman" w:hAnsi="Times New Roman"/>
          <w:sz w:val="24"/>
        </w:rPr>
        <w:t> </w:t>
      </w:r>
    </w:p>
    <w:p w14:paraId="3812FA5D" w14:textId="77777777" w:rsidR="00133E49" w:rsidRPr="008D7544" w:rsidRDefault="00133E49" w:rsidP="00A340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C5CFE" w14:textId="2DF0EF99" w:rsidR="00DD75FA" w:rsidRPr="008D7544" w:rsidRDefault="00DD75FA" w:rsidP="00A34093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DD75FA" w:rsidRPr="008D7544" w:rsidSect="00B47C72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0765" w14:textId="77777777" w:rsidR="00091AD6" w:rsidRDefault="00091AD6" w:rsidP="00082321">
      <w:pPr>
        <w:spacing w:after="0" w:line="240" w:lineRule="auto"/>
      </w:pPr>
      <w:r>
        <w:separator/>
      </w:r>
    </w:p>
  </w:endnote>
  <w:endnote w:type="continuationSeparator" w:id="0">
    <w:p w14:paraId="5D85DFD0" w14:textId="77777777" w:rsidR="00091AD6" w:rsidRDefault="00091AD6" w:rsidP="0008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111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760697" w14:textId="2BF5CEC3" w:rsidR="00082321" w:rsidRPr="00411DA0" w:rsidRDefault="00082321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11D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D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1D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228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11D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72709" w14:textId="77777777" w:rsidR="00082321" w:rsidRDefault="00082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558D" w14:textId="77777777" w:rsidR="00091AD6" w:rsidRDefault="00091AD6" w:rsidP="00082321">
      <w:pPr>
        <w:spacing w:after="0" w:line="240" w:lineRule="auto"/>
      </w:pPr>
      <w:r>
        <w:separator/>
      </w:r>
    </w:p>
  </w:footnote>
  <w:footnote w:type="continuationSeparator" w:id="0">
    <w:p w14:paraId="69787986" w14:textId="77777777" w:rsidR="00091AD6" w:rsidRDefault="00091AD6" w:rsidP="0008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49FB" w14:textId="77777777" w:rsidR="00050AB6" w:rsidRDefault="00050AB6" w:rsidP="00050AB6">
    <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  <w:t>9/2025 – Zeroemisyjny transport publiczny w centrum Kielc - zakup taboru wraz z infrastrukturą ładowania</w:t>
    </w:r>
  </w:p>
  <w:p w14:paraId="719DC625" w14:textId="77777777" w:rsidR="00050AB6" w:rsidRDefault="00050A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5D"/>
    <w:multiLevelType w:val="singleLevel"/>
    <w:tmpl w:val="0000005D"/>
    <w:name w:val="WW8Num93"/>
    <w:lvl w:ilvl="0">
      <w:start w:val="2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</w:rPr>
    </w:lvl>
  </w:abstractNum>
  <w:abstractNum w:abstractNumId="3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sz w:val="24"/>
        <w:szCs w:val="24"/>
      </w:rPr>
    </w:lvl>
  </w:abstractNum>
  <w:abstractNum w:abstractNumId="4" w15:restartNumberingAfterBreak="0">
    <w:nsid w:val="00000063"/>
    <w:multiLevelType w:val="singleLevel"/>
    <w:tmpl w:val="00000063"/>
    <w:name w:val="WW8Num99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64"/>
    <w:multiLevelType w:val="singleLevel"/>
    <w:tmpl w:val="00000064"/>
    <w:name w:val="WW8Num100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</w:abstractNum>
  <w:abstractNum w:abstractNumId="6" w15:restartNumberingAfterBreak="0">
    <w:nsid w:val="00000066"/>
    <w:multiLevelType w:val="singleLevel"/>
    <w:tmpl w:val="56BA83E4"/>
    <w:name w:val="WW8Num10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6C"/>
    <w:multiLevelType w:val="singleLevel"/>
    <w:tmpl w:val="0000006C"/>
    <w:name w:val="WW8Num10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2"/>
        <w:szCs w:val="22"/>
      </w:rPr>
    </w:lvl>
  </w:abstractNum>
  <w:abstractNum w:abstractNumId="8" w15:restartNumberingAfterBreak="0">
    <w:nsid w:val="0000006F"/>
    <w:multiLevelType w:val="singleLevel"/>
    <w:tmpl w:val="0000006F"/>
    <w:name w:val="WW8Num111"/>
    <w:lvl w:ilvl="0">
      <w:start w:val="1"/>
      <w:numFmt w:val="bullet"/>
      <w:lvlText w:val=""/>
      <w:lvlJc w:val="right"/>
      <w:pPr>
        <w:tabs>
          <w:tab w:val="num" w:pos="0"/>
        </w:tabs>
        <w:ind w:left="1505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9" w15:restartNumberingAfterBreak="0">
    <w:nsid w:val="00000074"/>
    <w:multiLevelType w:val="singleLevel"/>
    <w:tmpl w:val="00000074"/>
    <w:name w:val="WW8Num11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sz w:val="24"/>
        <w:szCs w:val="24"/>
      </w:rPr>
    </w:lvl>
  </w:abstractNum>
  <w:abstractNum w:abstractNumId="10" w15:restartNumberingAfterBreak="0">
    <w:nsid w:val="00000078"/>
    <w:multiLevelType w:val="singleLevel"/>
    <w:tmpl w:val="00000078"/>
    <w:name w:val="WW8Num120"/>
    <w:lvl w:ilvl="0">
      <w:start w:val="1"/>
      <w:numFmt w:val="bullet"/>
      <w:lvlText w:val=""/>
      <w:lvlJc w:val="righ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80"/>
    <w:multiLevelType w:val="multilevel"/>
    <w:tmpl w:val="7040B2A2"/>
    <w:name w:val="WW8Num128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00892635"/>
    <w:multiLevelType w:val="hybridMultilevel"/>
    <w:tmpl w:val="9C8640E8"/>
    <w:lvl w:ilvl="0" w:tplc="5DCE137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659240B"/>
    <w:multiLevelType w:val="hybridMultilevel"/>
    <w:tmpl w:val="98E4ECEE"/>
    <w:lvl w:ilvl="0" w:tplc="0A6ACD04">
      <w:start w:val="1"/>
      <w:numFmt w:val="decimal"/>
      <w:lvlText w:val="%1)"/>
      <w:lvlJc w:val="left"/>
      <w:pPr>
        <w:ind w:left="25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0A7B439E"/>
    <w:multiLevelType w:val="hybridMultilevel"/>
    <w:tmpl w:val="728CD1DA"/>
    <w:lvl w:ilvl="0" w:tplc="47BA14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AB73199"/>
    <w:multiLevelType w:val="multilevel"/>
    <w:tmpl w:val="CCDEFF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E3D6DE0"/>
    <w:multiLevelType w:val="hybridMultilevel"/>
    <w:tmpl w:val="C924FCCA"/>
    <w:lvl w:ilvl="0" w:tplc="DBF4C8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0FC81A52"/>
    <w:multiLevelType w:val="hybridMultilevel"/>
    <w:tmpl w:val="C924FCC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11F515CD"/>
    <w:multiLevelType w:val="hybridMultilevel"/>
    <w:tmpl w:val="BBDA14BE"/>
    <w:lvl w:ilvl="0" w:tplc="04150011">
      <w:start w:val="1"/>
      <w:numFmt w:val="decimal"/>
      <w:lvlText w:val="%1)"/>
      <w:lvlJc w:val="left"/>
      <w:pPr>
        <w:ind w:left="1723" w:hanging="360"/>
      </w:pPr>
    </w:lvl>
    <w:lvl w:ilvl="1" w:tplc="0FFA5AE6">
      <w:start w:val="7"/>
      <w:numFmt w:val="bullet"/>
      <w:lvlText w:val="·"/>
      <w:lvlJc w:val="left"/>
      <w:pPr>
        <w:ind w:left="2443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0" w15:restartNumberingAfterBreak="0">
    <w:nsid w:val="14DC71F0"/>
    <w:multiLevelType w:val="hybridMultilevel"/>
    <w:tmpl w:val="E240741E"/>
    <w:lvl w:ilvl="0" w:tplc="92C4F20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17D61ADD"/>
    <w:multiLevelType w:val="hybridMultilevel"/>
    <w:tmpl w:val="5D06422A"/>
    <w:lvl w:ilvl="0" w:tplc="2B908D6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9D8256C"/>
    <w:multiLevelType w:val="hybridMultilevel"/>
    <w:tmpl w:val="98846CCE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1F3D182B"/>
    <w:multiLevelType w:val="hybridMultilevel"/>
    <w:tmpl w:val="CEE47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7B1252"/>
    <w:multiLevelType w:val="hybridMultilevel"/>
    <w:tmpl w:val="561E27C0"/>
    <w:lvl w:ilvl="0" w:tplc="A27014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24254877"/>
    <w:multiLevelType w:val="hybridMultilevel"/>
    <w:tmpl w:val="17DA8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C1B24"/>
    <w:multiLevelType w:val="hybridMultilevel"/>
    <w:tmpl w:val="53987064"/>
    <w:lvl w:ilvl="0" w:tplc="A7B8A7D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BE3574F"/>
    <w:multiLevelType w:val="multilevel"/>
    <w:tmpl w:val="AA225F0A"/>
    <w:lvl w:ilvl="0">
      <w:start w:val="1"/>
      <w:numFmt w:val="decimal"/>
      <w:pStyle w:val="Lista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List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38656BF"/>
    <w:multiLevelType w:val="hybridMultilevel"/>
    <w:tmpl w:val="3B0209C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3BF5F2F"/>
    <w:multiLevelType w:val="hybridMultilevel"/>
    <w:tmpl w:val="45C4C760"/>
    <w:lvl w:ilvl="0" w:tplc="5E30B1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3E5261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859C2"/>
    <w:multiLevelType w:val="hybridMultilevel"/>
    <w:tmpl w:val="B23E62A8"/>
    <w:lvl w:ilvl="0" w:tplc="5E30B1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F44D0"/>
    <w:multiLevelType w:val="multilevel"/>
    <w:tmpl w:val="60AE8E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2" w15:restartNumberingAfterBreak="0">
    <w:nsid w:val="3D176656"/>
    <w:multiLevelType w:val="hybridMultilevel"/>
    <w:tmpl w:val="B23E62A8"/>
    <w:lvl w:ilvl="0" w:tplc="5E30B1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195FCF"/>
    <w:multiLevelType w:val="hybridMultilevel"/>
    <w:tmpl w:val="372CECEA"/>
    <w:lvl w:ilvl="0" w:tplc="DBF4C83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1226852"/>
    <w:multiLevelType w:val="hybridMultilevel"/>
    <w:tmpl w:val="B23E62A8"/>
    <w:lvl w:ilvl="0" w:tplc="5E30B1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9A1AEA"/>
    <w:multiLevelType w:val="hybridMultilevel"/>
    <w:tmpl w:val="5D363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71BDE"/>
    <w:multiLevelType w:val="multilevel"/>
    <w:tmpl w:val="8EDC1F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7" w15:restartNumberingAfterBreak="0">
    <w:nsid w:val="44703F77"/>
    <w:multiLevelType w:val="hybridMultilevel"/>
    <w:tmpl w:val="ED7A1314"/>
    <w:lvl w:ilvl="0" w:tplc="10B0951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45BB6B85"/>
    <w:multiLevelType w:val="hybridMultilevel"/>
    <w:tmpl w:val="7E505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34159"/>
    <w:multiLevelType w:val="hybridMultilevel"/>
    <w:tmpl w:val="5D421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ED2D58"/>
    <w:multiLevelType w:val="hybridMultilevel"/>
    <w:tmpl w:val="82BA8A4C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ED920D8"/>
    <w:multiLevelType w:val="hybridMultilevel"/>
    <w:tmpl w:val="BFA01016"/>
    <w:lvl w:ilvl="0" w:tplc="EF448DE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1BD1373"/>
    <w:multiLevelType w:val="hybridMultilevel"/>
    <w:tmpl w:val="60B44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92413F"/>
    <w:multiLevelType w:val="hybridMultilevel"/>
    <w:tmpl w:val="F210D62A"/>
    <w:lvl w:ilvl="0" w:tplc="C9DCABBC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6D73E8D"/>
    <w:multiLevelType w:val="hybridMultilevel"/>
    <w:tmpl w:val="949E1EB0"/>
    <w:lvl w:ilvl="0" w:tplc="ADB8DF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 w15:restartNumberingAfterBreak="0">
    <w:nsid w:val="617B775D"/>
    <w:multiLevelType w:val="hybridMultilevel"/>
    <w:tmpl w:val="00B0D48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619A2184"/>
    <w:multiLevelType w:val="hybridMultilevel"/>
    <w:tmpl w:val="AF72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B3A59"/>
    <w:multiLevelType w:val="hybridMultilevel"/>
    <w:tmpl w:val="B23E62A8"/>
    <w:lvl w:ilvl="0" w:tplc="5E30B1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743D0"/>
    <w:multiLevelType w:val="hybridMultilevel"/>
    <w:tmpl w:val="9BC6AB00"/>
    <w:lvl w:ilvl="0" w:tplc="04150011">
      <w:start w:val="1"/>
      <w:numFmt w:val="decimal"/>
      <w:lvlText w:val="%1)"/>
      <w:lvlJc w:val="left"/>
      <w:pPr>
        <w:ind w:left="1723" w:hanging="360"/>
      </w:pPr>
    </w:lvl>
    <w:lvl w:ilvl="1" w:tplc="0415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9" w15:restartNumberingAfterBreak="0">
    <w:nsid w:val="6B4B6220"/>
    <w:multiLevelType w:val="hybridMultilevel"/>
    <w:tmpl w:val="51DE0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BC0BA3"/>
    <w:multiLevelType w:val="hybridMultilevel"/>
    <w:tmpl w:val="7E505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210E33"/>
    <w:multiLevelType w:val="hybridMultilevel"/>
    <w:tmpl w:val="F35A6EF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7D421101"/>
    <w:multiLevelType w:val="hybridMultilevel"/>
    <w:tmpl w:val="372CECE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7E9A37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532407">
    <w:abstractNumId w:val="27"/>
  </w:num>
  <w:num w:numId="2" w16cid:durableId="439492896">
    <w:abstractNumId w:val="25"/>
  </w:num>
  <w:num w:numId="3" w16cid:durableId="1985809567">
    <w:abstractNumId w:val="42"/>
  </w:num>
  <w:num w:numId="4" w16cid:durableId="1310596311">
    <w:abstractNumId w:val="50"/>
  </w:num>
  <w:num w:numId="5" w16cid:durableId="1211263671">
    <w:abstractNumId w:val="38"/>
  </w:num>
  <w:num w:numId="6" w16cid:durableId="1436289828">
    <w:abstractNumId w:val="29"/>
  </w:num>
  <w:num w:numId="7" w16cid:durableId="682973063">
    <w:abstractNumId w:val="47"/>
  </w:num>
  <w:num w:numId="8" w16cid:durableId="373503508">
    <w:abstractNumId w:val="30"/>
  </w:num>
  <w:num w:numId="9" w16cid:durableId="1910384053">
    <w:abstractNumId w:val="34"/>
  </w:num>
  <w:num w:numId="10" w16cid:durableId="358166826">
    <w:abstractNumId w:val="32"/>
  </w:num>
  <w:num w:numId="11" w16cid:durableId="1908880702">
    <w:abstractNumId w:val="46"/>
  </w:num>
  <w:num w:numId="12" w16cid:durableId="660080989">
    <w:abstractNumId w:val="51"/>
  </w:num>
  <w:num w:numId="13" w16cid:durableId="1915428139">
    <w:abstractNumId w:val="45"/>
  </w:num>
  <w:num w:numId="14" w16cid:durableId="271547151">
    <w:abstractNumId w:val="19"/>
  </w:num>
  <w:num w:numId="15" w16cid:durableId="1907370548">
    <w:abstractNumId w:val="28"/>
  </w:num>
  <w:num w:numId="16" w16cid:durableId="2099786367">
    <w:abstractNumId w:val="48"/>
  </w:num>
  <w:num w:numId="17" w16cid:durableId="343829671">
    <w:abstractNumId w:val="49"/>
  </w:num>
  <w:num w:numId="18" w16cid:durableId="48849080">
    <w:abstractNumId w:val="23"/>
  </w:num>
  <w:num w:numId="19" w16cid:durableId="1384711955">
    <w:abstractNumId w:val="36"/>
  </w:num>
  <w:num w:numId="20" w16cid:durableId="372311753">
    <w:abstractNumId w:val="13"/>
  </w:num>
  <w:num w:numId="21" w16cid:durableId="332146254">
    <w:abstractNumId w:val="40"/>
  </w:num>
  <w:num w:numId="22" w16cid:durableId="1672100374">
    <w:abstractNumId w:val="43"/>
  </w:num>
  <w:num w:numId="23" w16cid:durableId="479659285">
    <w:abstractNumId w:val="22"/>
  </w:num>
  <w:num w:numId="24" w16cid:durableId="1762333651">
    <w:abstractNumId w:val="12"/>
  </w:num>
  <w:num w:numId="25" w16cid:durableId="1088500601">
    <w:abstractNumId w:val="41"/>
  </w:num>
  <w:num w:numId="26" w16cid:durableId="1905217173">
    <w:abstractNumId w:val="16"/>
  </w:num>
  <w:num w:numId="27" w16cid:durableId="1504975168">
    <w:abstractNumId w:val="26"/>
  </w:num>
  <w:num w:numId="28" w16cid:durableId="358429486">
    <w:abstractNumId w:val="24"/>
  </w:num>
  <w:num w:numId="29" w16cid:durableId="266082644">
    <w:abstractNumId w:val="21"/>
  </w:num>
  <w:num w:numId="30" w16cid:durableId="394817838">
    <w:abstractNumId w:val="20"/>
  </w:num>
  <w:num w:numId="31" w16cid:durableId="313686217">
    <w:abstractNumId w:val="37"/>
  </w:num>
  <w:num w:numId="32" w16cid:durableId="2019648999">
    <w:abstractNumId w:val="35"/>
  </w:num>
  <w:num w:numId="33" w16cid:durableId="699740192">
    <w:abstractNumId w:val="31"/>
  </w:num>
  <w:num w:numId="34" w16cid:durableId="772211019">
    <w:abstractNumId w:val="17"/>
  </w:num>
  <w:num w:numId="35" w16cid:durableId="583608503">
    <w:abstractNumId w:val="18"/>
  </w:num>
  <w:num w:numId="36" w16cid:durableId="1285624473">
    <w:abstractNumId w:val="33"/>
  </w:num>
  <w:num w:numId="37" w16cid:durableId="957638053">
    <w:abstractNumId w:val="52"/>
  </w:num>
  <w:num w:numId="38" w16cid:durableId="988439852">
    <w:abstractNumId w:val="14"/>
  </w:num>
  <w:num w:numId="39" w16cid:durableId="1104617913">
    <w:abstractNumId w:val="44"/>
  </w:num>
  <w:num w:numId="40" w16cid:durableId="605965255">
    <w:abstractNumId w:val="39"/>
  </w:num>
  <w:num w:numId="41" w16cid:durableId="1897861419">
    <w:abstractNumId w:val="15"/>
  </w:num>
  <w:num w:numId="42" w16cid:durableId="1661811340">
    <w:abstractNumId w:val="5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54"/>
    <w:rsid w:val="00002289"/>
    <w:rsid w:val="0000253C"/>
    <w:rsid w:val="00005BCF"/>
    <w:rsid w:val="00005D6A"/>
    <w:rsid w:val="00010F57"/>
    <w:rsid w:val="00013137"/>
    <w:rsid w:val="0001584F"/>
    <w:rsid w:val="00022308"/>
    <w:rsid w:val="00027554"/>
    <w:rsid w:val="00027715"/>
    <w:rsid w:val="00040EA1"/>
    <w:rsid w:val="00040F8F"/>
    <w:rsid w:val="000459AB"/>
    <w:rsid w:val="00045FC4"/>
    <w:rsid w:val="00046D7B"/>
    <w:rsid w:val="00050AB6"/>
    <w:rsid w:val="00050C57"/>
    <w:rsid w:val="000566AB"/>
    <w:rsid w:val="000657C2"/>
    <w:rsid w:val="000660A0"/>
    <w:rsid w:val="00072E02"/>
    <w:rsid w:val="00080064"/>
    <w:rsid w:val="00080B36"/>
    <w:rsid w:val="00082321"/>
    <w:rsid w:val="000837C6"/>
    <w:rsid w:val="0008517F"/>
    <w:rsid w:val="000858FC"/>
    <w:rsid w:val="00087667"/>
    <w:rsid w:val="00091AD6"/>
    <w:rsid w:val="0009674E"/>
    <w:rsid w:val="00096D6F"/>
    <w:rsid w:val="00097545"/>
    <w:rsid w:val="000A5907"/>
    <w:rsid w:val="000B12FB"/>
    <w:rsid w:val="000B51BF"/>
    <w:rsid w:val="000B649C"/>
    <w:rsid w:val="000B7D1C"/>
    <w:rsid w:val="000C0739"/>
    <w:rsid w:val="000C27B5"/>
    <w:rsid w:val="000C32DB"/>
    <w:rsid w:val="000D0BD5"/>
    <w:rsid w:val="000D1386"/>
    <w:rsid w:val="000D412A"/>
    <w:rsid w:val="000D5635"/>
    <w:rsid w:val="000E1B57"/>
    <w:rsid w:val="000E5879"/>
    <w:rsid w:val="000F3293"/>
    <w:rsid w:val="000F3910"/>
    <w:rsid w:val="000F4748"/>
    <w:rsid w:val="000F4FC2"/>
    <w:rsid w:val="000F5891"/>
    <w:rsid w:val="000F6492"/>
    <w:rsid w:val="00103E88"/>
    <w:rsid w:val="00105B8D"/>
    <w:rsid w:val="00114815"/>
    <w:rsid w:val="001218F8"/>
    <w:rsid w:val="00123DEE"/>
    <w:rsid w:val="00133E49"/>
    <w:rsid w:val="00143E49"/>
    <w:rsid w:val="00145424"/>
    <w:rsid w:val="0015653F"/>
    <w:rsid w:val="001571A1"/>
    <w:rsid w:val="001609F6"/>
    <w:rsid w:val="00177303"/>
    <w:rsid w:val="001820D8"/>
    <w:rsid w:val="001917A2"/>
    <w:rsid w:val="00191BBF"/>
    <w:rsid w:val="00194C8D"/>
    <w:rsid w:val="001A0993"/>
    <w:rsid w:val="001A2413"/>
    <w:rsid w:val="001A2AE2"/>
    <w:rsid w:val="001A5FC7"/>
    <w:rsid w:val="001A753B"/>
    <w:rsid w:val="001A7984"/>
    <w:rsid w:val="001B450F"/>
    <w:rsid w:val="001C1D3E"/>
    <w:rsid w:val="001C5404"/>
    <w:rsid w:val="001D4655"/>
    <w:rsid w:val="001D6E1F"/>
    <w:rsid w:val="001E2F8A"/>
    <w:rsid w:val="001F3651"/>
    <w:rsid w:val="001F5D7C"/>
    <w:rsid w:val="001F747F"/>
    <w:rsid w:val="00201FDF"/>
    <w:rsid w:val="00203628"/>
    <w:rsid w:val="00206199"/>
    <w:rsid w:val="00207661"/>
    <w:rsid w:val="00211A89"/>
    <w:rsid w:val="00211E70"/>
    <w:rsid w:val="0021244F"/>
    <w:rsid w:val="0021431A"/>
    <w:rsid w:val="002151C2"/>
    <w:rsid w:val="002157F8"/>
    <w:rsid w:val="0021599B"/>
    <w:rsid w:val="00217FAE"/>
    <w:rsid w:val="002201A9"/>
    <w:rsid w:val="00222AA5"/>
    <w:rsid w:val="002234E5"/>
    <w:rsid w:val="00224BDA"/>
    <w:rsid w:val="00227838"/>
    <w:rsid w:val="002318A0"/>
    <w:rsid w:val="002332B5"/>
    <w:rsid w:val="00234915"/>
    <w:rsid w:val="0023786B"/>
    <w:rsid w:val="00237DF8"/>
    <w:rsid w:val="00240AA6"/>
    <w:rsid w:val="00243113"/>
    <w:rsid w:val="00243C43"/>
    <w:rsid w:val="00247EB9"/>
    <w:rsid w:val="0025112A"/>
    <w:rsid w:val="002516CA"/>
    <w:rsid w:val="00251876"/>
    <w:rsid w:val="00255440"/>
    <w:rsid w:val="002600D4"/>
    <w:rsid w:val="0026089F"/>
    <w:rsid w:val="0026145B"/>
    <w:rsid w:val="00261E46"/>
    <w:rsid w:val="002661C1"/>
    <w:rsid w:val="00271617"/>
    <w:rsid w:val="00271B98"/>
    <w:rsid w:val="00273B29"/>
    <w:rsid w:val="00277DCB"/>
    <w:rsid w:val="00280530"/>
    <w:rsid w:val="00281DCA"/>
    <w:rsid w:val="002832F6"/>
    <w:rsid w:val="00285013"/>
    <w:rsid w:val="0029251D"/>
    <w:rsid w:val="002B3F40"/>
    <w:rsid w:val="002B76D9"/>
    <w:rsid w:val="002C29C1"/>
    <w:rsid w:val="002C47FB"/>
    <w:rsid w:val="002C586D"/>
    <w:rsid w:val="002D0793"/>
    <w:rsid w:val="002D13B0"/>
    <w:rsid w:val="002D46BC"/>
    <w:rsid w:val="002D4759"/>
    <w:rsid w:val="002D5514"/>
    <w:rsid w:val="002D7C70"/>
    <w:rsid w:val="002E0D30"/>
    <w:rsid w:val="002E32B0"/>
    <w:rsid w:val="002E3C8E"/>
    <w:rsid w:val="002F0D38"/>
    <w:rsid w:val="002F380D"/>
    <w:rsid w:val="002F6E5C"/>
    <w:rsid w:val="0030303F"/>
    <w:rsid w:val="00317E33"/>
    <w:rsid w:val="003202F3"/>
    <w:rsid w:val="00325E68"/>
    <w:rsid w:val="00330FBC"/>
    <w:rsid w:val="00333CF1"/>
    <w:rsid w:val="003340E3"/>
    <w:rsid w:val="003353EA"/>
    <w:rsid w:val="0034485C"/>
    <w:rsid w:val="00345EE5"/>
    <w:rsid w:val="00346094"/>
    <w:rsid w:val="003531AF"/>
    <w:rsid w:val="00353383"/>
    <w:rsid w:val="00360FD0"/>
    <w:rsid w:val="003624E8"/>
    <w:rsid w:val="003641D9"/>
    <w:rsid w:val="003649A6"/>
    <w:rsid w:val="003660E4"/>
    <w:rsid w:val="00366D8C"/>
    <w:rsid w:val="00366F2C"/>
    <w:rsid w:val="00370157"/>
    <w:rsid w:val="003759F2"/>
    <w:rsid w:val="003763B6"/>
    <w:rsid w:val="00377C9C"/>
    <w:rsid w:val="00380FE2"/>
    <w:rsid w:val="00382352"/>
    <w:rsid w:val="00383320"/>
    <w:rsid w:val="003841FE"/>
    <w:rsid w:val="00386D2A"/>
    <w:rsid w:val="00390FFE"/>
    <w:rsid w:val="00392587"/>
    <w:rsid w:val="003946BF"/>
    <w:rsid w:val="00394B0C"/>
    <w:rsid w:val="00394E72"/>
    <w:rsid w:val="0039729F"/>
    <w:rsid w:val="00397955"/>
    <w:rsid w:val="003A01A5"/>
    <w:rsid w:val="003A2A13"/>
    <w:rsid w:val="003A445F"/>
    <w:rsid w:val="003B238C"/>
    <w:rsid w:val="003B2A6E"/>
    <w:rsid w:val="003B433D"/>
    <w:rsid w:val="003B6876"/>
    <w:rsid w:val="003C05F1"/>
    <w:rsid w:val="003C3D26"/>
    <w:rsid w:val="003C61B0"/>
    <w:rsid w:val="003C7034"/>
    <w:rsid w:val="003D1A7A"/>
    <w:rsid w:val="003D7A3F"/>
    <w:rsid w:val="003E1314"/>
    <w:rsid w:val="003E4F45"/>
    <w:rsid w:val="003E54DA"/>
    <w:rsid w:val="003E75E4"/>
    <w:rsid w:val="003F3BD7"/>
    <w:rsid w:val="003F7587"/>
    <w:rsid w:val="00400100"/>
    <w:rsid w:val="00401697"/>
    <w:rsid w:val="00402227"/>
    <w:rsid w:val="0040453B"/>
    <w:rsid w:val="00407BD0"/>
    <w:rsid w:val="00411DA0"/>
    <w:rsid w:val="004172C6"/>
    <w:rsid w:val="00421F5B"/>
    <w:rsid w:val="00422BC0"/>
    <w:rsid w:val="0042542C"/>
    <w:rsid w:val="00427A1D"/>
    <w:rsid w:val="004309ED"/>
    <w:rsid w:val="00432088"/>
    <w:rsid w:val="00435792"/>
    <w:rsid w:val="00436D02"/>
    <w:rsid w:val="0043750C"/>
    <w:rsid w:val="00441E4C"/>
    <w:rsid w:val="00446EE9"/>
    <w:rsid w:val="004501B5"/>
    <w:rsid w:val="00452A5A"/>
    <w:rsid w:val="0046233D"/>
    <w:rsid w:val="00462C5E"/>
    <w:rsid w:val="004716F5"/>
    <w:rsid w:val="00471F71"/>
    <w:rsid w:val="0048037A"/>
    <w:rsid w:val="004871BE"/>
    <w:rsid w:val="00490035"/>
    <w:rsid w:val="00491C1F"/>
    <w:rsid w:val="004920FD"/>
    <w:rsid w:val="004939C1"/>
    <w:rsid w:val="0049452A"/>
    <w:rsid w:val="004A063A"/>
    <w:rsid w:val="004B24AE"/>
    <w:rsid w:val="004B47D5"/>
    <w:rsid w:val="004C3E29"/>
    <w:rsid w:val="004C7E80"/>
    <w:rsid w:val="004D0D05"/>
    <w:rsid w:val="004D65B4"/>
    <w:rsid w:val="004E200E"/>
    <w:rsid w:val="004E44A6"/>
    <w:rsid w:val="004E4D28"/>
    <w:rsid w:val="004F0691"/>
    <w:rsid w:val="004F194B"/>
    <w:rsid w:val="004F66E8"/>
    <w:rsid w:val="004F7976"/>
    <w:rsid w:val="004F7A99"/>
    <w:rsid w:val="0050149C"/>
    <w:rsid w:val="00501BD4"/>
    <w:rsid w:val="0051014B"/>
    <w:rsid w:val="00512597"/>
    <w:rsid w:val="005136D6"/>
    <w:rsid w:val="00513AA2"/>
    <w:rsid w:val="00514308"/>
    <w:rsid w:val="00514CD6"/>
    <w:rsid w:val="00520108"/>
    <w:rsid w:val="00521066"/>
    <w:rsid w:val="00521281"/>
    <w:rsid w:val="00523E39"/>
    <w:rsid w:val="00530189"/>
    <w:rsid w:val="005436A5"/>
    <w:rsid w:val="00544C56"/>
    <w:rsid w:val="00545BDA"/>
    <w:rsid w:val="0054676E"/>
    <w:rsid w:val="00557241"/>
    <w:rsid w:val="00560647"/>
    <w:rsid w:val="005621C7"/>
    <w:rsid w:val="00562432"/>
    <w:rsid w:val="00566E97"/>
    <w:rsid w:val="005676E0"/>
    <w:rsid w:val="00567D6E"/>
    <w:rsid w:val="00571E1F"/>
    <w:rsid w:val="00573A95"/>
    <w:rsid w:val="00575E30"/>
    <w:rsid w:val="00576CFF"/>
    <w:rsid w:val="0057714A"/>
    <w:rsid w:val="00577A07"/>
    <w:rsid w:val="00585D24"/>
    <w:rsid w:val="00586366"/>
    <w:rsid w:val="00592C7F"/>
    <w:rsid w:val="00595A8D"/>
    <w:rsid w:val="005A3564"/>
    <w:rsid w:val="005A36EC"/>
    <w:rsid w:val="005A63F5"/>
    <w:rsid w:val="005A6981"/>
    <w:rsid w:val="005B0BE3"/>
    <w:rsid w:val="005B47C7"/>
    <w:rsid w:val="005B4E65"/>
    <w:rsid w:val="005B59E8"/>
    <w:rsid w:val="005B60AC"/>
    <w:rsid w:val="005B6290"/>
    <w:rsid w:val="005B6746"/>
    <w:rsid w:val="005C18D9"/>
    <w:rsid w:val="005C3A54"/>
    <w:rsid w:val="005C3C5B"/>
    <w:rsid w:val="005C7553"/>
    <w:rsid w:val="005D1B0E"/>
    <w:rsid w:val="005D4D31"/>
    <w:rsid w:val="005E3B2C"/>
    <w:rsid w:val="005E52C4"/>
    <w:rsid w:val="005E531B"/>
    <w:rsid w:val="005E6F27"/>
    <w:rsid w:val="005F2739"/>
    <w:rsid w:val="005F2A70"/>
    <w:rsid w:val="005F43C0"/>
    <w:rsid w:val="005F7692"/>
    <w:rsid w:val="0060376F"/>
    <w:rsid w:val="00603BC9"/>
    <w:rsid w:val="00606AA3"/>
    <w:rsid w:val="006106B4"/>
    <w:rsid w:val="006106BC"/>
    <w:rsid w:val="00614DBE"/>
    <w:rsid w:val="00620B37"/>
    <w:rsid w:val="006217B1"/>
    <w:rsid w:val="00622D37"/>
    <w:rsid w:val="00624FCA"/>
    <w:rsid w:val="006311AF"/>
    <w:rsid w:val="00632E62"/>
    <w:rsid w:val="00636761"/>
    <w:rsid w:val="00640EB6"/>
    <w:rsid w:val="00644DAA"/>
    <w:rsid w:val="00654E39"/>
    <w:rsid w:val="00654EB9"/>
    <w:rsid w:val="006572E2"/>
    <w:rsid w:val="00665B1F"/>
    <w:rsid w:val="00665F2A"/>
    <w:rsid w:val="00670D74"/>
    <w:rsid w:val="00671A63"/>
    <w:rsid w:val="006813EC"/>
    <w:rsid w:val="0068478C"/>
    <w:rsid w:val="00691FDD"/>
    <w:rsid w:val="00692F74"/>
    <w:rsid w:val="00694C4F"/>
    <w:rsid w:val="006A18B7"/>
    <w:rsid w:val="006A3B44"/>
    <w:rsid w:val="006A59AB"/>
    <w:rsid w:val="006A5A70"/>
    <w:rsid w:val="006A63EA"/>
    <w:rsid w:val="006B027B"/>
    <w:rsid w:val="006B246C"/>
    <w:rsid w:val="006B5EB8"/>
    <w:rsid w:val="006B7415"/>
    <w:rsid w:val="006C2B37"/>
    <w:rsid w:val="006C676E"/>
    <w:rsid w:val="006D099A"/>
    <w:rsid w:val="006D13CE"/>
    <w:rsid w:val="006D1874"/>
    <w:rsid w:val="006D605B"/>
    <w:rsid w:val="006D7037"/>
    <w:rsid w:val="006D7851"/>
    <w:rsid w:val="006D7CB1"/>
    <w:rsid w:val="006E43AB"/>
    <w:rsid w:val="006E7CFD"/>
    <w:rsid w:val="006F22E4"/>
    <w:rsid w:val="00703B0F"/>
    <w:rsid w:val="00707BFA"/>
    <w:rsid w:val="00712514"/>
    <w:rsid w:val="00714175"/>
    <w:rsid w:val="0071554C"/>
    <w:rsid w:val="00721928"/>
    <w:rsid w:val="0072248C"/>
    <w:rsid w:val="00734354"/>
    <w:rsid w:val="00735008"/>
    <w:rsid w:val="007360AD"/>
    <w:rsid w:val="00737F1B"/>
    <w:rsid w:val="007400FE"/>
    <w:rsid w:val="00742852"/>
    <w:rsid w:val="00743C35"/>
    <w:rsid w:val="0075663C"/>
    <w:rsid w:val="00757847"/>
    <w:rsid w:val="00757BC4"/>
    <w:rsid w:val="007622C5"/>
    <w:rsid w:val="007653C0"/>
    <w:rsid w:val="00766E70"/>
    <w:rsid w:val="00766EBC"/>
    <w:rsid w:val="00770E22"/>
    <w:rsid w:val="00774A99"/>
    <w:rsid w:val="007769AC"/>
    <w:rsid w:val="0078283C"/>
    <w:rsid w:val="00792EEA"/>
    <w:rsid w:val="007949A1"/>
    <w:rsid w:val="007A0BDB"/>
    <w:rsid w:val="007A286F"/>
    <w:rsid w:val="007B0E50"/>
    <w:rsid w:val="007B1B91"/>
    <w:rsid w:val="007B3116"/>
    <w:rsid w:val="007B3740"/>
    <w:rsid w:val="007B6C37"/>
    <w:rsid w:val="007C477D"/>
    <w:rsid w:val="007C47E0"/>
    <w:rsid w:val="007D0666"/>
    <w:rsid w:val="007D192F"/>
    <w:rsid w:val="007D3758"/>
    <w:rsid w:val="007D6B63"/>
    <w:rsid w:val="007D6D33"/>
    <w:rsid w:val="007D7972"/>
    <w:rsid w:val="007E0B55"/>
    <w:rsid w:val="007E4635"/>
    <w:rsid w:val="007E4AD6"/>
    <w:rsid w:val="007E6557"/>
    <w:rsid w:val="007E6D4D"/>
    <w:rsid w:val="007E6D84"/>
    <w:rsid w:val="007F2559"/>
    <w:rsid w:val="007F2873"/>
    <w:rsid w:val="007F3F4F"/>
    <w:rsid w:val="007F501C"/>
    <w:rsid w:val="007F5318"/>
    <w:rsid w:val="0080477F"/>
    <w:rsid w:val="0080782E"/>
    <w:rsid w:val="00824E75"/>
    <w:rsid w:val="0082529E"/>
    <w:rsid w:val="00826C93"/>
    <w:rsid w:val="00827716"/>
    <w:rsid w:val="00830EFC"/>
    <w:rsid w:val="00832A5B"/>
    <w:rsid w:val="008364FB"/>
    <w:rsid w:val="00841289"/>
    <w:rsid w:val="008438B7"/>
    <w:rsid w:val="00845116"/>
    <w:rsid w:val="00850B78"/>
    <w:rsid w:val="008556EE"/>
    <w:rsid w:val="0085607A"/>
    <w:rsid w:val="0086415D"/>
    <w:rsid w:val="00865850"/>
    <w:rsid w:val="0086705E"/>
    <w:rsid w:val="00871AEE"/>
    <w:rsid w:val="00884ABE"/>
    <w:rsid w:val="00890CE6"/>
    <w:rsid w:val="00891B29"/>
    <w:rsid w:val="008953B6"/>
    <w:rsid w:val="008A11B9"/>
    <w:rsid w:val="008A1738"/>
    <w:rsid w:val="008A1BFA"/>
    <w:rsid w:val="008A2533"/>
    <w:rsid w:val="008A3A7E"/>
    <w:rsid w:val="008A56C7"/>
    <w:rsid w:val="008B56F9"/>
    <w:rsid w:val="008B6F21"/>
    <w:rsid w:val="008C2AF9"/>
    <w:rsid w:val="008C4B84"/>
    <w:rsid w:val="008C5E27"/>
    <w:rsid w:val="008D2BC7"/>
    <w:rsid w:val="008D34CE"/>
    <w:rsid w:val="008D4232"/>
    <w:rsid w:val="008D7544"/>
    <w:rsid w:val="008E1D91"/>
    <w:rsid w:val="008E20C4"/>
    <w:rsid w:val="008E2437"/>
    <w:rsid w:val="008E6830"/>
    <w:rsid w:val="008F0269"/>
    <w:rsid w:val="008F12B2"/>
    <w:rsid w:val="008F2D96"/>
    <w:rsid w:val="008F4A44"/>
    <w:rsid w:val="00901E90"/>
    <w:rsid w:val="00902AC1"/>
    <w:rsid w:val="00905CBD"/>
    <w:rsid w:val="009107EA"/>
    <w:rsid w:val="00923155"/>
    <w:rsid w:val="00923703"/>
    <w:rsid w:val="00925376"/>
    <w:rsid w:val="00925E27"/>
    <w:rsid w:val="00926C87"/>
    <w:rsid w:val="00926D99"/>
    <w:rsid w:val="009313A9"/>
    <w:rsid w:val="0093254C"/>
    <w:rsid w:val="00933606"/>
    <w:rsid w:val="00936B50"/>
    <w:rsid w:val="00941942"/>
    <w:rsid w:val="00943A1D"/>
    <w:rsid w:val="009451A8"/>
    <w:rsid w:val="009470DB"/>
    <w:rsid w:val="00952210"/>
    <w:rsid w:val="00953D79"/>
    <w:rsid w:val="009603E2"/>
    <w:rsid w:val="00960C96"/>
    <w:rsid w:val="00961A08"/>
    <w:rsid w:val="00963EAC"/>
    <w:rsid w:val="00964FE4"/>
    <w:rsid w:val="00971328"/>
    <w:rsid w:val="00981789"/>
    <w:rsid w:val="009833D2"/>
    <w:rsid w:val="0098775B"/>
    <w:rsid w:val="00987B63"/>
    <w:rsid w:val="00991854"/>
    <w:rsid w:val="00992373"/>
    <w:rsid w:val="00995B31"/>
    <w:rsid w:val="00996349"/>
    <w:rsid w:val="009A4983"/>
    <w:rsid w:val="009B355C"/>
    <w:rsid w:val="009B44EC"/>
    <w:rsid w:val="009C029A"/>
    <w:rsid w:val="009C0EBD"/>
    <w:rsid w:val="009C1A50"/>
    <w:rsid w:val="009C2A10"/>
    <w:rsid w:val="009C4DCB"/>
    <w:rsid w:val="009C608A"/>
    <w:rsid w:val="009D1469"/>
    <w:rsid w:val="009D5F8D"/>
    <w:rsid w:val="009D6CC8"/>
    <w:rsid w:val="009E009B"/>
    <w:rsid w:val="009E04FD"/>
    <w:rsid w:val="009E109A"/>
    <w:rsid w:val="009E1EE7"/>
    <w:rsid w:val="009E4781"/>
    <w:rsid w:val="009E709C"/>
    <w:rsid w:val="009F0714"/>
    <w:rsid w:val="009F529F"/>
    <w:rsid w:val="009F73FD"/>
    <w:rsid w:val="00A0225B"/>
    <w:rsid w:val="00A07AE1"/>
    <w:rsid w:val="00A12575"/>
    <w:rsid w:val="00A13537"/>
    <w:rsid w:val="00A13AA8"/>
    <w:rsid w:val="00A15EBF"/>
    <w:rsid w:val="00A17AF4"/>
    <w:rsid w:val="00A21588"/>
    <w:rsid w:val="00A26415"/>
    <w:rsid w:val="00A27BD5"/>
    <w:rsid w:val="00A30B45"/>
    <w:rsid w:val="00A30E37"/>
    <w:rsid w:val="00A33A62"/>
    <w:rsid w:val="00A34093"/>
    <w:rsid w:val="00A34FFA"/>
    <w:rsid w:val="00A40A69"/>
    <w:rsid w:val="00A42D6C"/>
    <w:rsid w:val="00A42E61"/>
    <w:rsid w:val="00A47726"/>
    <w:rsid w:val="00A519B6"/>
    <w:rsid w:val="00A55A27"/>
    <w:rsid w:val="00A56D40"/>
    <w:rsid w:val="00A57718"/>
    <w:rsid w:val="00A648BD"/>
    <w:rsid w:val="00A72794"/>
    <w:rsid w:val="00A74FAE"/>
    <w:rsid w:val="00A75CD3"/>
    <w:rsid w:val="00A81ED7"/>
    <w:rsid w:val="00A8307E"/>
    <w:rsid w:val="00A84338"/>
    <w:rsid w:val="00A8644A"/>
    <w:rsid w:val="00A93374"/>
    <w:rsid w:val="00AA15E5"/>
    <w:rsid w:val="00AB114E"/>
    <w:rsid w:val="00AB137C"/>
    <w:rsid w:val="00AB1954"/>
    <w:rsid w:val="00AB6F52"/>
    <w:rsid w:val="00AC1CD0"/>
    <w:rsid w:val="00AC7153"/>
    <w:rsid w:val="00AC7244"/>
    <w:rsid w:val="00AD5FAD"/>
    <w:rsid w:val="00AE3F69"/>
    <w:rsid w:val="00AE4AFE"/>
    <w:rsid w:val="00AF229A"/>
    <w:rsid w:val="00AF39C1"/>
    <w:rsid w:val="00AF65D7"/>
    <w:rsid w:val="00AF707B"/>
    <w:rsid w:val="00B03A4F"/>
    <w:rsid w:val="00B131F8"/>
    <w:rsid w:val="00B151F8"/>
    <w:rsid w:val="00B17594"/>
    <w:rsid w:val="00B22856"/>
    <w:rsid w:val="00B2486A"/>
    <w:rsid w:val="00B264FB"/>
    <w:rsid w:val="00B354F8"/>
    <w:rsid w:val="00B35659"/>
    <w:rsid w:val="00B44413"/>
    <w:rsid w:val="00B44BBF"/>
    <w:rsid w:val="00B46441"/>
    <w:rsid w:val="00B47C72"/>
    <w:rsid w:val="00B502EC"/>
    <w:rsid w:val="00B504B1"/>
    <w:rsid w:val="00B51A73"/>
    <w:rsid w:val="00B51CC2"/>
    <w:rsid w:val="00B56FEA"/>
    <w:rsid w:val="00B641B4"/>
    <w:rsid w:val="00B65063"/>
    <w:rsid w:val="00B67808"/>
    <w:rsid w:val="00B731DA"/>
    <w:rsid w:val="00B7514A"/>
    <w:rsid w:val="00B752FA"/>
    <w:rsid w:val="00B81FA2"/>
    <w:rsid w:val="00B8697B"/>
    <w:rsid w:val="00B90E28"/>
    <w:rsid w:val="00B94313"/>
    <w:rsid w:val="00B946FA"/>
    <w:rsid w:val="00B94B53"/>
    <w:rsid w:val="00B96769"/>
    <w:rsid w:val="00BA14C4"/>
    <w:rsid w:val="00BB6262"/>
    <w:rsid w:val="00BC1690"/>
    <w:rsid w:val="00BC4AF2"/>
    <w:rsid w:val="00BC579F"/>
    <w:rsid w:val="00BC7B79"/>
    <w:rsid w:val="00BD0E28"/>
    <w:rsid w:val="00BD14DF"/>
    <w:rsid w:val="00BD488E"/>
    <w:rsid w:val="00BE300D"/>
    <w:rsid w:val="00BF31F1"/>
    <w:rsid w:val="00BF3FE1"/>
    <w:rsid w:val="00BF4AAC"/>
    <w:rsid w:val="00BF66AA"/>
    <w:rsid w:val="00BF697E"/>
    <w:rsid w:val="00C01AA4"/>
    <w:rsid w:val="00C01EE6"/>
    <w:rsid w:val="00C03EAF"/>
    <w:rsid w:val="00C0520A"/>
    <w:rsid w:val="00C10E09"/>
    <w:rsid w:val="00C14C18"/>
    <w:rsid w:val="00C1570E"/>
    <w:rsid w:val="00C16EC9"/>
    <w:rsid w:val="00C20280"/>
    <w:rsid w:val="00C210D4"/>
    <w:rsid w:val="00C234C2"/>
    <w:rsid w:val="00C26D74"/>
    <w:rsid w:val="00C345DD"/>
    <w:rsid w:val="00C36F92"/>
    <w:rsid w:val="00C41511"/>
    <w:rsid w:val="00C41D0F"/>
    <w:rsid w:val="00C516BF"/>
    <w:rsid w:val="00C53C42"/>
    <w:rsid w:val="00C5414F"/>
    <w:rsid w:val="00C55CFC"/>
    <w:rsid w:val="00C62895"/>
    <w:rsid w:val="00C65C84"/>
    <w:rsid w:val="00C6728B"/>
    <w:rsid w:val="00C6773B"/>
    <w:rsid w:val="00C75B8C"/>
    <w:rsid w:val="00C84F50"/>
    <w:rsid w:val="00C86315"/>
    <w:rsid w:val="00C86849"/>
    <w:rsid w:val="00C90115"/>
    <w:rsid w:val="00C917B7"/>
    <w:rsid w:val="00C96E78"/>
    <w:rsid w:val="00CA3570"/>
    <w:rsid w:val="00CA58CE"/>
    <w:rsid w:val="00CA78CB"/>
    <w:rsid w:val="00CB1900"/>
    <w:rsid w:val="00CB2111"/>
    <w:rsid w:val="00CD16EA"/>
    <w:rsid w:val="00CD30C7"/>
    <w:rsid w:val="00CD34FC"/>
    <w:rsid w:val="00CD3C41"/>
    <w:rsid w:val="00CD3F3F"/>
    <w:rsid w:val="00CD4702"/>
    <w:rsid w:val="00CE18D8"/>
    <w:rsid w:val="00CE2C14"/>
    <w:rsid w:val="00CE5BDE"/>
    <w:rsid w:val="00CE606B"/>
    <w:rsid w:val="00CF3F37"/>
    <w:rsid w:val="00D000D1"/>
    <w:rsid w:val="00D01EFC"/>
    <w:rsid w:val="00D02115"/>
    <w:rsid w:val="00D02EC6"/>
    <w:rsid w:val="00D035CD"/>
    <w:rsid w:val="00D04E89"/>
    <w:rsid w:val="00D064BD"/>
    <w:rsid w:val="00D066E8"/>
    <w:rsid w:val="00D072D9"/>
    <w:rsid w:val="00D104E2"/>
    <w:rsid w:val="00D10A28"/>
    <w:rsid w:val="00D1459F"/>
    <w:rsid w:val="00D17A14"/>
    <w:rsid w:val="00D243B6"/>
    <w:rsid w:val="00D24A76"/>
    <w:rsid w:val="00D25C95"/>
    <w:rsid w:val="00D27FEE"/>
    <w:rsid w:val="00D30DFE"/>
    <w:rsid w:val="00D37708"/>
    <w:rsid w:val="00D40307"/>
    <w:rsid w:val="00D440AD"/>
    <w:rsid w:val="00D44F56"/>
    <w:rsid w:val="00D4660C"/>
    <w:rsid w:val="00D501AD"/>
    <w:rsid w:val="00D51419"/>
    <w:rsid w:val="00D53C4B"/>
    <w:rsid w:val="00D57207"/>
    <w:rsid w:val="00D5740A"/>
    <w:rsid w:val="00D60F6F"/>
    <w:rsid w:val="00D61C24"/>
    <w:rsid w:val="00D67E97"/>
    <w:rsid w:val="00D734E8"/>
    <w:rsid w:val="00D77830"/>
    <w:rsid w:val="00D800AB"/>
    <w:rsid w:val="00D8162C"/>
    <w:rsid w:val="00D8479B"/>
    <w:rsid w:val="00D84BC6"/>
    <w:rsid w:val="00D85444"/>
    <w:rsid w:val="00D9141F"/>
    <w:rsid w:val="00D94EC7"/>
    <w:rsid w:val="00DA2043"/>
    <w:rsid w:val="00DA6559"/>
    <w:rsid w:val="00DA7585"/>
    <w:rsid w:val="00DA7B8A"/>
    <w:rsid w:val="00DB0D45"/>
    <w:rsid w:val="00DB4972"/>
    <w:rsid w:val="00DB4A68"/>
    <w:rsid w:val="00DB5629"/>
    <w:rsid w:val="00DB6C0F"/>
    <w:rsid w:val="00DC00A9"/>
    <w:rsid w:val="00DC0FFE"/>
    <w:rsid w:val="00DC23DB"/>
    <w:rsid w:val="00DC261E"/>
    <w:rsid w:val="00DC26BF"/>
    <w:rsid w:val="00DC337A"/>
    <w:rsid w:val="00DC3BF0"/>
    <w:rsid w:val="00DD0EA5"/>
    <w:rsid w:val="00DD3030"/>
    <w:rsid w:val="00DD5F32"/>
    <w:rsid w:val="00DD6DDC"/>
    <w:rsid w:val="00DD73EF"/>
    <w:rsid w:val="00DD75FA"/>
    <w:rsid w:val="00DD7B7F"/>
    <w:rsid w:val="00DE0F80"/>
    <w:rsid w:val="00DE0FD2"/>
    <w:rsid w:val="00DE1722"/>
    <w:rsid w:val="00DE21A0"/>
    <w:rsid w:val="00DF16F3"/>
    <w:rsid w:val="00DF2CAA"/>
    <w:rsid w:val="00DF4E32"/>
    <w:rsid w:val="00E01E87"/>
    <w:rsid w:val="00E032AD"/>
    <w:rsid w:val="00E05A42"/>
    <w:rsid w:val="00E06DDC"/>
    <w:rsid w:val="00E1166A"/>
    <w:rsid w:val="00E12563"/>
    <w:rsid w:val="00E14026"/>
    <w:rsid w:val="00E16CB7"/>
    <w:rsid w:val="00E340B0"/>
    <w:rsid w:val="00E4105D"/>
    <w:rsid w:val="00E422A9"/>
    <w:rsid w:val="00E4259A"/>
    <w:rsid w:val="00E43D45"/>
    <w:rsid w:val="00E465A7"/>
    <w:rsid w:val="00E47EB0"/>
    <w:rsid w:val="00E47F11"/>
    <w:rsid w:val="00E52B20"/>
    <w:rsid w:val="00E573B7"/>
    <w:rsid w:val="00E6621F"/>
    <w:rsid w:val="00E712AE"/>
    <w:rsid w:val="00E73185"/>
    <w:rsid w:val="00E74565"/>
    <w:rsid w:val="00E748F2"/>
    <w:rsid w:val="00E74C7B"/>
    <w:rsid w:val="00E76A5C"/>
    <w:rsid w:val="00E77190"/>
    <w:rsid w:val="00E7774E"/>
    <w:rsid w:val="00E832B4"/>
    <w:rsid w:val="00E84D4B"/>
    <w:rsid w:val="00E84E4C"/>
    <w:rsid w:val="00E95EAD"/>
    <w:rsid w:val="00E96F28"/>
    <w:rsid w:val="00EA01E7"/>
    <w:rsid w:val="00EA413E"/>
    <w:rsid w:val="00EA6500"/>
    <w:rsid w:val="00EA7970"/>
    <w:rsid w:val="00EA7E8A"/>
    <w:rsid w:val="00EC42D4"/>
    <w:rsid w:val="00EC45B6"/>
    <w:rsid w:val="00EC6335"/>
    <w:rsid w:val="00ED1B54"/>
    <w:rsid w:val="00ED1D46"/>
    <w:rsid w:val="00ED3700"/>
    <w:rsid w:val="00EE05AA"/>
    <w:rsid w:val="00EE3BAA"/>
    <w:rsid w:val="00EE7E1B"/>
    <w:rsid w:val="00EF00E9"/>
    <w:rsid w:val="00EF0F26"/>
    <w:rsid w:val="00EF2159"/>
    <w:rsid w:val="00EF26B2"/>
    <w:rsid w:val="00EF3AE1"/>
    <w:rsid w:val="00EF7AD9"/>
    <w:rsid w:val="00F007FD"/>
    <w:rsid w:val="00F0374A"/>
    <w:rsid w:val="00F16156"/>
    <w:rsid w:val="00F17791"/>
    <w:rsid w:val="00F23C6C"/>
    <w:rsid w:val="00F245A4"/>
    <w:rsid w:val="00F3192A"/>
    <w:rsid w:val="00F32B37"/>
    <w:rsid w:val="00F32D3D"/>
    <w:rsid w:val="00F3389D"/>
    <w:rsid w:val="00F36117"/>
    <w:rsid w:val="00F44370"/>
    <w:rsid w:val="00F539AC"/>
    <w:rsid w:val="00F55EF4"/>
    <w:rsid w:val="00F563DB"/>
    <w:rsid w:val="00F570CD"/>
    <w:rsid w:val="00F6326C"/>
    <w:rsid w:val="00F64AA1"/>
    <w:rsid w:val="00F64C54"/>
    <w:rsid w:val="00F66BE0"/>
    <w:rsid w:val="00F710C3"/>
    <w:rsid w:val="00F724D5"/>
    <w:rsid w:val="00F72790"/>
    <w:rsid w:val="00F7744C"/>
    <w:rsid w:val="00F821A2"/>
    <w:rsid w:val="00F8419F"/>
    <w:rsid w:val="00F847EB"/>
    <w:rsid w:val="00F85040"/>
    <w:rsid w:val="00F87498"/>
    <w:rsid w:val="00F920FB"/>
    <w:rsid w:val="00F94C43"/>
    <w:rsid w:val="00F96025"/>
    <w:rsid w:val="00FA310D"/>
    <w:rsid w:val="00FA3C94"/>
    <w:rsid w:val="00FA5A85"/>
    <w:rsid w:val="00FA7BC7"/>
    <w:rsid w:val="00FB4193"/>
    <w:rsid w:val="00FC2F0A"/>
    <w:rsid w:val="00FC46EC"/>
    <w:rsid w:val="00FD283A"/>
    <w:rsid w:val="00FD4847"/>
    <w:rsid w:val="00FD59C2"/>
    <w:rsid w:val="00FE1C05"/>
    <w:rsid w:val="00FE6AF0"/>
    <w:rsid w:val="00FF6761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C4AF"/>
  <w15:docId w15:val="{CD3D6667-3A87-4463-945F-530AE22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unhideWhenUsed/>
    <w:rsid w:val="0093254C"/>
    <w:pPr>
      <w:spacing w:after="120" w:line="360" w:lineRule="auto"/>
    </w:pPr>
    <w:rPr>
      <w:rFonts w:ascii="Arial" w:eastAsia="Times New Roman" w:hAnsi="Arial" w:cs="Times New Roman"/>
      <w:sz w:val="26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93254C"/>
  </w:style>
  <w:style w:type="character" w:customStyle="1" w:styleId="TekstpodstawowyZnak1">
    <w:name w:val="Tekst podstawowy Znak1"/>
    <w:link w:val="Tekstpodstawowy"/>
    <w:uiPriority w:val="99"/>
    <w:locked/>
    <w:rsid w:val="0093254C"/>
    <w:rPr>
      <w:rFonts w:ascii="Arial" w:eastAsia="Times New Roman" w:hAnsi="Arial" w:cs="Times New Roman"/>
      <w:sz w:val="26"/>
      <w:szCs w:val="24"/>
      <w:lang w:val="x-none" w:eastAsia="x-none"/>
    </w:rPr>
  </w:style>
  <w:style w:type="paragraph" w:customStyle="1" w:styleId="Default">
    <w:name w:val="Default"/>
    <w:rsid w:val="00932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Data wydania,List Paragraph,CW_Lista,Numerowanie,Akapit z listą BS,Kolorowa lista — akcent 11,L1,Preambuła"/>
    <w:basedOn w:val="Normalny"/>
    <w:link w:val="AkapitzlistZnak"/>
    <w:uiPriority w:val="34"/>
    <w:qFormat/>
    <w:rsid w:val="00194C8D"/>
    <w:pPr>
      <w:spacing w:after="0" w:line="360" w:lineRule="auto"/>
      <w:ind w:left="720"/>
      <w:contextualSpacing/>
    </w:pPr>
    <w:rPr>
      <w:rFonts w:ascii="Arial" w:eastAsia="Times New Roman" w:hAnsi="Arial" w:cs="Times New Roman"/>
      <w:sz w:val="26"/>
      <w:szCs w:val="24"/>
      <w:lang w:eastAsia="pl-PL"/>
    </w:rPr>
  </w:style>
  <w:style w:type="paragraph" w:customStyle="1" w:styleId="Akapitzlist1">
    <w:name w:val="Akapit z listą1"/>
    <w:basedOn w:val="Normalny"/>
    <w:rsid w:val="00194C8D"/>
    <w:pPr>
      <w:spacing w:after="0" w:line="360" w:lineRule="auto"/>
      <w:ind w:left="720"/>
      <w:contextualSpacing/>
    </w:pPr>
    <w:rPr>
      <w:rFonts w:ascii="Arial" w:eastAsia="Times New Roman" w:hAnsi="Arial" w:cs="Times New Roman"/>
      <w:sz w:val="26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E95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E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A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omylnaczcionkaakapitu"/>
    <w:rsid w:val="003841FE"/>
  </w:style>
  <w:style w:type="character" w:styleId="Hipercze">
    <w:name w:val="Hyperlink"/>
    <w:basedOn w:val="Domylnaczcionkaakapitu"/>
    <w:uiPriority w:val="99"/>
    <w:unhideWhenUsed/>
    <w:rsid w:val="003841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10C3"/>
    <w:rPr>
      <w:color w:val="800080" w:themeColor="followedHyperlink"/>
      <w:u w:val="single"/>
    </w:r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"/>
    <w:link w:val="Akapitzlist"/>
    <w:uiPriority w:val="34"/>
    <w:qFormat/>
    <w:rsid w:val="00CD30C7"/>
    <w:rPr>
      <w:rFonts w:ascii="Arial" w:eastAsia="Times New Roman" w:hAnsi="Arial" w:cs="Times New Roman"/>
      <w:sz w:val="26"/>
      <w:szCs w:val="24"/>
      <w:lang w:eastAsia="pl-PL"/>
    </w:rPr>
  </w:style>
  <w:style w:type="paragraph" w:customStyle="1" w:styleId="Lista1">
    <w:name w:val="Lista1"/>
    <w:basedOn w:val="Normalny"/>
    <w:qFormat/>
    <w:rsid w:val="003A01A5"/>
    <w:pPr>
      <w:widowControl w:val="0"/>
      <w:numPr>
        <w:numId w:val="1"/>
      </w:numPr>
      <w:suppressAutoHyphens/>
      <w:spacing w:before="360" w:after="0" w:line="240" w:lineRule="auto"/>
      <w:jc w:val="both"/>
      <w:outlineLvl w:val="1"/>
    </w:pPr>
    <w:rPr>
      <w:rFonts w:ascii="Verdana" w:eastAsia="Times New Roman" w:hAnsi="Verdana" w:cs="Verdana"/>
      <w:b/>
      <w:bCs/>
      <w:color w:val="000000"/>
      <w:u w:val="single"/>
      <w:lang w:eastAsia="ar-SA"/>
    </w:rPr>
  </w:style>
  <w:style w:type="paragraph" w:customStyle="1" w:styleId="Lista2">
    <w:name w:val="Lista2"/>
    <w:basedOn w:val="Akapitzlist"/>
    <w:link w:val="Lista2Znak"/>
    <w:qFormat/>
    <w:rsid w:val="003A01A5"/>
    <w:pPr>
      <w:numPr>
        <w:ilvl w:val="1"/>
        <w:numId w:val="1"/>
      </w:numPr>
      <w:tabs>
        <w:tab w:val="left" w:pos="567"/>
        <w:tab w:val="left" w:pos="851"/>
      </w:tabs>
      <w:suppressAutoHyphens/>
      <w:spacing w:before="120" w:after="120" w:line="276" w:lineRule="auto"/>
      <w:jc w:val="both"/>
    </w:pPr>
    <w:rPr>
      <w:rFonts w:eastAsia="CIDFont+F5" w:cs="Arial"/>
      <w:bCs/>
      <w:sz w:val="22"/>
      <w:lang w:eastAsia="ar-SA"/>
    </w:rPr>
  </w:style>
  <w:style w:type="character" w:customStyle="1" w:styleId="Lista2Znak">
    <w:name w:val="Lista2 Znak"/>
    <w:link w:val="Lista2"/>
    <w:rsid w:val="003A01A5"/>
    <w:rPr>
      <w:rFonts w:ascii="Arial" w:eastAsia="CIDFont+F5" w:hAnsi="Arial" w:cs="Arial"/>
      <w:bCs/>
      <w:szCs w:val="24"/>
      <w:lang w:eastAsia="ar-SA"/>
    </w:rPr>
  </w:style>
  <w:style w:type="character" w:customStyle="1" w:styleId="normaltextrun">
    <w:name w:val="normaltextrun"/>
    <w:basedOn w:val="Domylnaczcionkaakapitu"/>
    <w:rsid w:val="00040F8F"/>
  </w:style>
  <w:style w:type="character" w:customStyle="1" w:styleId="eop">
    <w:name w:val="eop"/>
    <w:basedOn w:val="Domylnaczcionkaakapitu"/>
    <w:rsid w:val="00040F8F"/>
  </w:style>
  <w:style w:type="paragraph" w:styleId="Nagwek">
    <w:name w:val="header"/>
    <w:basedOn w:val="Normalny"/>
    <w:link w:val="NagwekZnak"/>
    <w:uiPriority w:val="99"/>
    <w:unhideWhenUsed/>
    <w:rsid w:val="0008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321"/>
  </w:style>
  <w:style w:type="paragraph" w:styleId="Stopka">
    <w:name w:val="footer"/>
    <w:basedOn w:val="Normalny"/>
    <w:link w:val="StopkaZnak"/>
    <w:uiPriority w:val="99"/>
    <w:unhideWhenUsed/>
    <w:rsid w:val="0008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3A01-F278-48B9-9849-B5349325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3749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 Marcin</dc:creator>
  <cp:lastModifiedBy>Agnieszka Liszka</cp:lastModifiedBy>
  <cp:revision>3</cp:revision>
  <cp:lastPrinted>2025-09-17T09:42:00Z</cp:lastPrinted>
  <dcterms:created xsi:type="dcterms:W3CDTF">2025-09-16T05:48:00Z</dcterms:created>
  <dcterms:modified xsi:type="dcterms:W3CDTF">2025-09-17T09:42:00Z</dcterms:modified>
</cp:coreProperties>
</file>