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8F296C6" w:rsidR="008509C8" w:rsidRPr="008509C8" w:rsidRDefault="00EB731E" w:rsidP="00EB731E">
      <w:pPr>
        <w:tabs>
          <w:tab w:val="left" w:pos="3997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3F8AFB0D" w14:textId="266B7DD3" w:rsidR="00192BB9" w:rsidRPr="00552716" w:rsidRDefault="008509C8" w:rsidP="00552716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192BB9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192BB9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.</w:t>
      </w:r>
      <w:r w:rsidR="00192BB9" w:rsidRPr="00192BB9">
        <w:rPr>
          <w:rFonts w:ascii="Times New Roman" w:hAnsi="Times New Roman" w:cs="Times New Roman"/>
          <w:b/>
          <w:i/>
          <w:iCs/>
        </w:rPr>
        <w:t xml:space="preserve"> „Zakup autobusów </w:t>
      </w:r>
      <w:r w:rsidR="00192BB9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192BB9" w:rsidRPr="00192BB9">
        <w:rPr>
          <w:rFonts w:ascii="Times New Roman" w:hAnsi="Times New Roman" w:cs="Times New Roman"/>
          <w:b/>
          <w:i/>
          <w:iCs/>
        </w:rPr>
        <w:t>o napędzie elektrycznym wraz z budową niezbędnej infrastruktury oraz samochodów elektrycznych do nadzoru nad funkcjonowaniem komunikacji publicznej - zakup samochodów elektrycznych ”</w:t>
      </w:r>
    </w:p>
    <w:p w14:paraId="419EC627" w14:textId="69D59A4F" w:rsidR="00487B2E" w:rsidRPr="0036516A" w:rsidRDefault="00487B2E" w:rsidP="00192BB9">
      <w:pPr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192BB9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EB731E">
      <w:headerReference w:type="default" r:id="rId7"/>
      <w:pgSz w:w="11909" w:h="16838" w:code="9"/>
      <w:pgMar w:top="1560" w:right="1202" w:bottom="1134" w:left="1196" w:header="0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0354" w14:textId="77777777" w:rsidR="009246AC" w:rsidRDefault="009246AC" w:rsidP="008509C8">
      <w:r>
        <w:separator/>
      </w:r>
    </w:p>
  </w:endnote>
  <w:endnote w:type="continuationSeparator" w:id="0">
    <w:p w14:paraId="1A119DBD" w14:textId="77777777" w:rsidR="009246AC" w:rsidRDefault="009246AC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B5DC" w14:textId="77777777" w:rsidR="009246AC" w:rsidRDefault="009246AC" w:rsidP="008509C8">
      <w:r>
        <w:separator/>
      </w:r>
    </w:p>
  </w:footnote>
  <w:footnote w:type="continuationSeparator" w:id="0">
    <w:p w14:paraId="131F6044" w14:textId="77777777" w:rsidR="009246AC" w:rsidRDefault="009246AC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BC8" w14:textId="13CD4A26" w:rsidR="00EB731E" w:rsidRDefault="00EB731E" w:rsidP="00192BB9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45A244E2" wp14:editId="7D396AF7">
          <wp:extent cx="5759450" cy="821690"/>
          <wp:effectExtent l="0" t="0" r="0" b="0"/>
          <wp:docPr id="536544181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A321" w14:textId="5FB2AE0C" w:rsidR="00192BB9" w:rsidRDefault="00EE5CD0" w:rsidP="00192BB9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192BB9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  <w:p w14:paraId="2D6618D6" w14:textId="059CF925" w:rsidR="008509C8" w:rsidRPr="00192BB9" w:rsidRDefault="008509C8" w:rsidP="00192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2BB9"/>
    <w:rsid w:val="001952BB"/>
    <w:rsid w:val="001F2F5A"/>
    <w:rsid w:val="0025782A"/>
    <w:rsid w:val="002D6956"/>
    <w:rsid w:val="003560C6"/>
    <w:rsid w:val="0036516A"/>
    <w:rsid w:val="00487B2E"/>
    <w:rsid w:val="00513B50"/>
    <w:rsid w:val="00526A0C"/>
    <w:rsid w:val="00552716"/>
    <w:rsid w:val="00563315"/>
    <w:rsid w:val="005647B6"/>
    <w:rsid w:val="00571A7E"/>
    <w:rsid w:val="007617CF"/>
    <w:rsid w:val="008509C8"/>
    <w:rsid w:val="008707E0"/>
    <w:rsid w:val="008C69C2"/>
    <w:rsid w:val="00903B39"/>
    <w:rsid w:val="009246AC"/>
    <w:rsid w:val="009B107A"/>
    <w:rsid w:val="00B31997"/>
    <w:rsid w:val="00BB64C3"/>
    <w:rsid w:val="00BF52AE"/>
    <w:rsid w:val="00C51547"/>
    <w:rsid w:val="00C91C81"/>
    <w:rsid w:val="00D0792A"/>
    <w:rsid w:val="00D57979"/>
    <w:rsid w:val="00D615C3"/>
    <w:rsid w:val="00DA4108"/>
    <w:rsid w:val="00DC01CA"/>
    <w:rsid w:val="00E75A01"/>
    <w:rsid w:val="00EB731E"/>
    <w:rsid w:val="00EE5CD0"/>
    <w:rsid w:val="00EF205F"/>
    <w:rsid w:val="00F15C7D"/>
    <w:rsid w:val="00F2139A"/>
    <w:rsid w:val="00F637CD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25</cp:revision>
  <cp:lastPrinted>2026-01-26T08:43:00Z</cp:lastPrinted>
  <dcterms:created xsi:type="dcterms:W3CDTF">2022-10-28T07:51:00Z</dcterms:created>
  <dcterms:modified xsi:type="dcterms:W3CDTF">2026-01-26T08:43:00Z</dcterms:modified>
</cp:coreProperties>
</file>